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5D58C" w14:textId="77777777" w:rsidR="0092719F" w:rsidRPr="00561084" w:rsidRDefault="00855FD0" w:rsidP="001B624C">
      <w:pPr>
        <w:spacing w:after="0" w:line="300" w:lineRule="auto"/>
        <w:ind w:right="0" w:firstLine="709"/>
        <w:jc w:val="center"/>
        <w:rPr>
          <w:b/>
          <w:iCs/>
          <w:color w:val="auto"/>
          <w:sz w:val="28"/>
          <w:szCs w:val="28"/>
        </w:rPr>
      </w:pPr>
      <w:r w:rsidRPr="00561084">
        <w:rPr>
          <w:b/>
          <w:iCs/>
          <w:color w:val="auto"/>
          <w:sz w:val="28"/>
          <w:szCs w:val="28"/>
        </w:rPr>
        <w:t>МЕТОДИЧЕСКИЕ РЕКОМЕНДАЦИИ</w:t>
      </w:r>
    </w:p>
    <w:p w14:paraId="0A4E4FED" w14:textId="0B28258B" w:rsidR="0092719F" w:rsidRPr="00561084" w:rsidRDefault="00855FD0" w:rsidP="001B624C">
      <w:pPr>
        <w:spacing w:after="0" w:line="300" w:lineRule="auto"/>
        <w:ind w:right="0" w:firstLine="709"/>
        <w:jc w:val="center"/>
        <w:rPr>
          <w:b/>
          <w:iCs/>
          <w:color w:val="auto"/>
          <w:sz w:val="28"/>
          <w:szCs w:val="28"/>
        </w:rPr>
      </w:pPr>
      <w:r w:rsidRPr="00561084">
        <w:rPr>
          <w:b/>
          <w:iCs/>
          <w:color w:val="auto"/>
          <w:sz w:val="28"/>
          <w:szCs w:val="28"/>
        </w:rPr>
        <w:t xml:space="preserve">ПО ПОДГОТОВКЕ К ИТОГОВОМУ СОБЕСЕДОВАНИЮ </w:t>
      </w:r>
      <w:r w:rsidR="00805F0B" w:rsidRPr="00561084">
        <w:rPr>
          <w:b/>
          <w:iCs/>
          <w:color w:val="auto"/>
          <w:sz w:val="28"/>
          <w:szCs w:val="28"/>
        </w:rPr>
        <w:br/>
      </w:r>
      <w:r w:rsidRPr="00561084">
        <w:rPr>
          <w:b/>
          <w:iCs/>
          <w:color w:val="auto"/>
          <w:sz w:val="28"/>
          <w:szCs w:val="28"/>
        </w:rPr>
        <w:t>ПО РУССКОМУ ЯЗЫКУ В 2022 ГОДУ</w:t>
      </w:r>
    </w:p>
    <w:p w14:paraId="795CF882" w14:textId="77777777" w:rsidR="0092719F" w:rsidRPr="00561084" w:rsidRDefault="00855FD0" w:rsidP="001B624C">
      <w:pPr>
        <w:spacing w:after="0" w:line="300" w:lineRule="auto"/>
        <w:ind w:right="0" w:firstLine="709"/>
        <w:jc w:val="center"/>
        <w:rPr>
          <w:b/>
          <w:i/>
          <w:color w:val="auto"/>
          <w:sz w:val="28"/>
          <w:szCs w:val="28"/>
        </w:rPr>
      </w:pPr>
      <w:r w:rsidRPr="00561084">
        <w:rPr>
          <w:b/>
          <w:i/>
          <w:color w:val="auto"/>
          <w:sz w:val="28"/>
          <w:szCs w:val="28"/>
        </w:rPr>
        <w:t>для учителя  русского языка</w:t>
      </w:r>
    </w:p>
    <w:p w14:paraId="3BDFFCB8" w14:textId="77777777" w:rsidR="00C068D9" w:rsidRPr="00561084" w:rsidRDefault="00C068D9" w:rsidP="001B624C">
      <w:pPr>
        <w:spacing w:after="0" w:line="300" w:lineRule="auto"/>
        <w:ind w:right="0" w:firstLine="709"/>
        <w:jc w:val="right"/>
        <w:rPr>
          <w:color w:val="auto"/>
          <w:sz w:val="28"/>
          <w:szCs w:val="28"/>
        </w:rPr>
      </w:pPr>
    </w:p>
    <w:p w14:paraId="402219BC" w14:textId="61926EDE" w:rsidR="008A20DE" w:rsidRPr="00561084" w:rsidRDefault="008A20DE" w:rsidP="00C35C3B">
      <w:pPr>
        <w:spacing w:after="0" w:line="300" w:lineRule="auto"/>
        <w:ind w:right="0" w:firstLine="709"/>
        <w:rPr>
          <w:color w:val="auto"/>
          <w:sz w:val="28"/>
          <w:szCs w:val="28"/>
        </w:rPr>
      </w:pPr>
      <w:r w:rsidRPr="00561084">
        <w:rPr>
          <w:b/>
          <w:bCs/>
          <w:color w:val="auto"/>
          <w:sz w:val="28"/>
          <w:szCs w:val="28"/>
        </w:rPr>
        <w:t>Итоговое собеседование по русскому языку</w:t>
      </w:r>
      <w:r w:rsidRPr="00561084">
        <w:rPr>
          <w:color w:val="auto"/>
          <w:sz w:val="28"/>
          <w:szCs w:val="28"/>
        </w:rPr>
        <w:t xml:space="preserve"> проводится в соответствии с</w:t>
      </w:r>
      <w:r w:rsidRPr="00561084">
        <w:rPr>
          <w:b/>
          <w:bCs/>
          <w:color w:val="auto"/>
          <w:sz w:val="28"/>
          <w:szCs w:val="28"/>
        </w:rPr>
        <w:t xml:space="preserve"> </w:t>
      </w:r>
      <w:r w:rsidRPr="00561084">
        <w:rPr>
          <w:bCs/>
          <w:color w:val="auto"/>
          <w:sz w:val="28"/>
          <w:szCs w:val="28"/>
        </w:rPr>
        <w:t>Федеральным законом</w:t>
      </w:r>
      <w:r w:rsidRPr="00561084">
        <w:rPr>
          <w:color w:val="auto"/>
          <w:sz w:val="28"/>
          <w:szCs w:val="28"/>
        </w:rPr>
        <w:t xml:space="preserve"> «Об образовании в Российской Федерации» от 29.12.2012 г. № 273-ФЗ</w:t>
      </w:r>
      <w:r w:rsidR="00D31DD1" w:rsidRPr="00561084">
        <w:rPr>
          <w:color w:val="auto"/>
          <w:sz w:val="28"/>
          <w:szCs w:val="28"/>
        </w:rPr>
        <w:t>,</w:t>
      </w:r>
      <w:r w:rsidRPr="00561084">
        <w:rPr>
          <w:color w:val="auto"/>
          <w:sz w:val="28"/>
          <w:szCs w:val="28"/>
        </w:rPr>
        <w:t xml:space="preserve"> Порядком проведения государственной итоговой аттестации по образовательным программам основного общего образования, утверждённым приказом </w:t>
      </w:r>
      <w:proofErr w:type="spellStart"/>
      <w:r w:rsidRPr="00561084">
        <w:rPr>
          <w:color w:val="auto"/>
          <w:sz w:val="28"/>
          <w:szCs w:val="28"/>
        </w:rPr>
        <w:t>Минпросвещения</w:t>
      </w:r>
      <w:proofErr w:type="spellEnd"/>
      <w:r w:rsidRPr="00561084">
        <w:rPr>
          <w:color w:val="auto"/>
          <w:sz w:val="28"/>
          <w:szCs w:val="28"/>
        </w:rPr>
        <w:t xml:space="preserve"> России и Рособрнадзора от 07.11.2018 г. № 189/1513</w:t>
      </w:r>
      <w:r w:rsidR="009827BF" w:rsidRPr="00561084">
        <w:rPr>
          <w:color w:val="auto"/>
          <w:sz w:val="28"/>
          <w:szCs w:val="28"/>
        </w:rPr>
        <w:t xml:space="preserve"> (далее – ГИА, Порядок проведения ГИА)</w:t>
      </w:r>
      <w:r w:rsidRPr="00561084">
        <w:rPr>
          <w:color w:val="auto"/>
          <w:sz w:val="28"/>
          <w:szCs w:val="28"/>
        </w:rPr>
        <w:t>.</w:t>
      </w:r>
    </w:p>
    <w:p w14:paraId="77420D45" w14:textId="749AD3B7" w:rsidR="008A20DE" w:rsidRPr="00561084" w:rsidRDefault="008A20DE" w:rsidP="00C35C3B">
      <w:pPr>
        <w:spacing w:after="0" w:line="300" w:lineRule="auto"/>
        <w:ind w:right="0" w:firstLine="709"/>
        <w:rPr>
          <w:bCs/>
          <w:color w:val="auto"/>
          <w:sz w:val="28"/>
          <w:szCs w:val="28"/>
        </w:rPr>
      </w:pPr>
      <w:r w:rsidRPr="00561084">
        <w:rPr>
          <w:color w:val="auto"/>
          <w:sz w:val="28"/>
          <w:szCs w:val="28"/>
        </w:rPr>
        <w:t xml:space="preserve">Согласно Порядку проведения </w:t>
      </w:r>
      <w:r w:rsidR="009827BF" w:rsidRPr="00561084">
        <w:rPr>
          <w:color w:val="auto"/>
          <w:sz w:val="28"/>
          <w:szCs w:val="28"/>
        </w:rPr>
        <w:t xml:space="preserve">ГИА </w:t>
      </w:r>
      <w:r w:rsidR="009827BF" w:rsidRPr="00561084">
        <w:rPr>
          <w:bCs/>
          <w:color w:val="auto"/>
          <w:sz w:val="28"/>
          <w:szCs w:val="28"/>
        </w:rPr>
        <w:t>результат «зачет» за итоговое собеседование по русскому языку является одним из условий допуска к ГИА.</w:t>
      </w:r>
      <w:r w:rsidRPr="00561084">
        <w:rPr>
          <w:bCs/>
          <w:color w:val="auto"/>
          <w:sz w:val="28"/>
          <w:szCs w:val="28"/>
        </w:rPr>
        <w:t xml:space="preserve"> </w:t>
      </w:r>
    </w:p>
    <w:p w14:paraId="3C041750" w14:textId="77777777" w:rsidR="008A20DE" w:rsidRPr="00561084" w:rsidRDefault="008A20DE" w:rsidP="00C35C3B">
      <w:pPr>
        <w:spacing w:after="0" w:line="300" w:lineRule="auto"/>
        <w:ind w:right="0" w:firstLine="709"/>
        <w:rPr>
          <w:bCs/>
          <w:color w:val="auto"/>
          <w:sz w:val="28"/>
          <w:szCs w:val="28"/>
        </w:rPr>
      </w:pPr>
      <w:r w:rsidRPr="00561084">
        <w:rPr>
          <w:color w:val="auto"/>
          <w:sz w:val="28"/>
          <w:szCs w:val="28"/>
        </w:rPr>
        <w:t xml:space="preserve">Итоговое собеседование </w:t>
      </w:r>
      <w:r w:rsidRPr="00561084">
        <w:rPr>
          <w:bCs/>
          <w:color w:val="auto"/>
          <w:sz w:val="28"/>
          <w:szCs w:val="28"/>
        </w:rPr>
        <w:t>проводится во вторую среду февраля</w:t>
      </w:r>
      <w:r w:rsidRPr="00561084">
        <w:rPr>
          <w:color w:val="auto"/>
          <w:sz w:val="28"/>
          <w:szCs w:val="28"/>
        </w:rPr>
        <w:t xml:space="preserve">. Дополнительные сроки проведения итогового собеседования — </w:t>
      </w:r>
      <w:r w:rsidRPr="00561084">
        <w:rPr>
          <w:bCs/>
          <w:color w:val="auto"/>
          <w:sz w:val="28"/>
          <w:szCs w:val="28"/>
        </w:rPr>
        <w:t>вторая рабочая среда марта и первый рабочий понедельник мая.</w:t>
      </w:r>
    </w:p>
    <w:p w14:paraId="69C46AAE" w14:textId="7F3436D0" w:rsidR="00A00AFD" w:rsidRPr="00561084" w:rsidRDefault="00A00AFD" w:rsidP="00A00AFD">
      <w:pPr>
        <w:spacing w:after="0" w:line="300" w:lineRule="auto"/>
        <w:ind w:right="0" w:firstLine="709"/>
        <w:rPr>
          <w:color w:val="auto"/>
          <w:sz w:val="28"/>
          <w:szCs w:val="28"/>
        </w:rPr>
      </w:pPr>
      <w:r w:rsidRPr="00561084">
        <w:rPr>
          <w:color w:val="auto"/>
          <w:sz w:val="28"/>
          <w:szCs w:val="28"/>
        </w:rPr>
        <w:t xml:space="preserve">Содержание контрольных измерительных материалов (КИМ) итогового собеседования по русскому языку определяется на основе федерального государственного образовательного стандарта основного общего образования (приказ </w:t>
      </w:r>
      <w:proofErr w:type="spellStart"/>
      <w:r w:rsidRPr="00561084">
        <w:rPr>
          <w:color w:val="auto"/>
          <w:sz w:val="28"/>
          <w:szCs w:val="28"/>
        </w:rPr>
        <w:t>Минобрнауки</w:t>
      </w:r>
      <w:proofErr w:type="spellEnd"/>
      <w:r w:rsidRPr="00561084">
        <w:rPr>
          <w:color w:val="auto"/>
          <w:sz w:val="28"/>
          <w:szCs w:val="28"/>
        </w:rPr>
        <w:t xml:space="preserve"> России от 17.12.2010 № 1897, далее - ФГОС) с учётом Примерной основной образовательной программы основного общего образования (</w:t>
      </w:r>
      <w:proofErr w:type="gramStart"/>
      <w:r w:rsidRPr="00561084">
        <w:rPr>
          <w:color w:val="auto"/>
          <w:sz w:val="28"/>
          <w:szCs w:val="28"/>
        </w:rPr>
        <w:t>одобрена</w:t>
      </w:r>
      <w:proofErr w:type="gramEnd"/>
      <w:r w:rsidRPr="00561084">
        <w:rPr>
          <w:color w:val="auto"/>
          <w:sz w:val="28"/>
          <w:szCs w:val="28"/>
        </w:rPr>
        <w:t xml:space="preserve"> решением Федерального учебно-методического объединения по общему образованию (протокол от 08.04.2015 № 1/15)).</w:t>
      </w:r>
    </w:p>
    <w:p w14:paraId="209E74BA" w14:textId="3528D6CC" w:rsidR="00A00AFD" w:rsidRPr="00561084" w:rsidRDefault="00A00AFD" w:rsidP="00A00AFD">
      <w:pPr>
        <w:spacing w:after="0" w:line="300" w:lineRule="auto"/>
        <w:ind w:right="0" w:firstLine="709"/>
        <w:rPr>
          <w:color w:val="auto"/>
          <w:sz w:val="28"/>
          <w:szCs w:val="28"/>
        </w:rPr>
      </w:pPr>
      <w:r w:rsidRPr="00561084">
        <w:rPr>
          <w:color w:val="auto"/>
          <w:sz w:val="28"/>
          <w:szCs w:val="28"/>
        </w:rPr>
        <w:t xml:space="preserve">Назначение КИМ – определение соответствия результатов освоения </w:t>
      </w:r>
      <w:proofErr w:type="gramStart"/>
      <w:r w:rsidRPr="00561084">
        <w:rPr>
          <w:color w:val="auto"/>
          <w:sz w:val="28"/>
          <w:szCs w:val="28"/>
        </w:rPr>
        <w:t>обучающимися</w:t>
      </w:r>
      <w:proofErr w:type="gramEnd"/>
      <w:r w:rsidRPr="00561084">
        <w:rPr>
          <w:color w:val="auto"/>
          <w:sz w:val="28"/>
          <w:szCs w:val="28"/>
        </w:rPr>
        <w:t xml:space="preserve"> основных образовательных программ основного общего образования соответствующим требованиям ФГОС.</w:t>
      </w:r>
    </w:p>
    <w:p w14:paraId="3EABE14E" w14:textId="6C8F8450" w:rsidR="00603035" w:rsidRPr="00561084" w:rsidRDefault="00A00AFD" w:rsidP="00A74652">
      <w:pPr>
        <w:spacing w:after="0" w:line="300" w:lineRule="auto"/>
        <w:ind w:right="0" w:firstLine="709"/>
        <w:rPr>
          <w:color w:val="auto"/>
          <w:sz w:val="28"/>
          <w:szCs w:val="28"/>
        </w:rPr>
      </w:pPr>
      <w:r w:rsidRPr="00561084">
        <w:rPr>
          <w:color w:val="auto"/>
          <w:sz w:val="28"/>
          <w:szCs w:val="28"/>
        </w:rPr>
        <w:t>Документы, регламентирующие структуру и содержание КИМ для проведения итогового собеседования по русскому языку, размещ</w:t>
      </w:r>
      <w:r w:rsidR="002D5B8C" w:rsidRPr="00561084">
        <w:rPr>
          <w:color w:val="auto"/>
          <w:sz w:val="28"/>
          <w:szCs w:val="28"/>
        </w:rPr>
        <w:t>ены</w:t>
      </w:r>
      <w:r w:rsidRPr="00561084">
        <w:rPr>
          <w:color w:val="auto"/>
          <w:sz w:val="28"/>
          <w:szCs w:val="28"/>
        </w:rPr>
        <w:t xml:space="preserve"> н</w:t>
      </w:r>
      <w:r w:rsidR="00603035" w:rsidRPr="00561084">
        <w:rPr>
          <w:color w:val="auto"/>
          <w:sz w:val="28"/>
          <w:szCs w:val="28"/>
        </w:rPr>
        <w:t>а сайте Федерального института педагогических измерений (</w:t>
      </w:r>
      <w:hyperlink r:id="rId9" w:history="1">
        <w:r w:rsidR="00603035" w:rsidRPr="00561084">
          <w:rPr>
            <w:rStyle w:val="a9"/>
            <w:color w:val="auto"/>
            <w:sz w:val="28"/>
            <w:szCs w:val="28"/>
          </w:rPr>
          <w:t>https://fipi.ru</w:t>
        </w:r>
      </w:hyperlink>
      <w:r w:rsidR="00603035" w:rsidRPr="00561084">
        <w:rPr>
          <w:color w:val="auto"/>
          <w:sz w:val="28"/>
          <w:szCs w:val="28"/>
        </w:rPr>
        <w:t>)</w:t>
      </w:r>
      <w:r w:rsidR="00A74652" w:rsidRPr="00561084">
        <w:rPr>
          <w:color w:val="auto"/>
          <w:sz w:val="28"/>
          <w:szCs w:val="28"/>
        </w:rPr>
        <w:t>:</w:t>
      </w:r>
      <w:r w:rsidR="00603035" w:rsidRPr="00561084">
        <w:rPr>
          <w:color w:val="auto"/>
          <w:sz w:val="30"/>
          <w:szCs w:val="30"/>
        </w:rPr>
        <w:t xml:space="preserve"> </w:t>
      </w:r>
    </w:p>
    <w:p w14:paraId="6F6105A4" w14:textId="77777777" w:rsidR="001C6DFA" w:rsidRPr="00561084" w:rsidRDefault="001C6DFA" w:rsidP="00C35C3B">
      <w:pPr>
        <w:pStyle w:val="a6"/>
        <w:numPr>
          <w:ilvl w:val="0"/>
          <w:numId w:val="4"/>
        </w:numPr>
        <w:spacing w:after="0" w:line="300" w:lineRule="auto"/>
        <w:ind w:left="0" w:right="0" w:firstLine="709"/>
        <w:rPr>
          <w:color w:val="auto"/>
          <w:sz w:val="28"/>
          <w:szCs w:val="28"/>
        </w:rPr>
      </w:pPr>
      <w:r w:rsidRPr="00561084">
        <w:rPr>
          <w:color w:val="auto"/>
          <w:sz w:val="28"/>
          <w:szCs w:val="28"/>
        </w:rPr>
        <w:t>Демонстрационный вариант контрольных измерительных материалов итогового собеседования по русскому языку в 2022 году</w:t>
      </w:r>
      <w:r w:rsidR="0011779A" w:rsidRPr="00561084">
        <w:rPr>
          <w:color w:val="auto"/>
          <w:sz w:val="28"/>
          <w:szCs w:val="28"/>
        </w:rPr>
        <w:t>;</w:t>
      </w:r>
    </w:p>
    <w:p w14:paraId="782251E5" w14:textId="77777777" w:rsidR="001C6DFA" w:rsidRPr="00561084" w:rsidRDefault="001C6DFA" w:rsidP="00C35C3B">
      <w:pPr>
        <w:pStyle w:val="a6"/>
        <w:numPr>
          <w:ilvl w:val="0"/>
          <w:numId w:val="4"/>
        </w:numPr>
        <w:spacing w:after="0" w:line="300" w:lineRule="auto"/>
        <w:ind w:left="0" w:right="0" w:firstLine="709"/>
        <w:rPr>
          <w:color w:val="auto"/>
          <w:sz w:val="28"/>
          <w:szCs w:val="28"/>
        </w:rPr>
      </w:pPr>
      <w:r w:rsidRPr="00561084">
        <w:rPr>
          <w:color w:val="auto"/>
          <w:sz w:val="28"/>
          <w:szCs w:val="28"/>
        </w:rPr>
        <w:t>Критерии оценивания выполнения заданий итогового собеседования по русскому языку в 2022 году</w:t>
      </w:r>
      <w:r w:rsidR="0011779A" w:rsidRPr="00561084">
        <w:rPr>
          <w:color w:val="auto"/>
          <w:sz w:val="28"/>
          <w:szCs w:val="28"/>
        </w:rPr>
        <w:t>;</w:t>
      </w:r>
    </w:p>
    <w:p w14:paraId="57ACBEFE" w14:textId="77777777" w:rsidR="001C6DFA" w:rsidRPr="00561084" w:rsidRDefault="001C6DFA" w:rsidP="00C35C3B">
      <w:pPr>
        <w:pStyle w:val="a6"/>
        <w:numPr>
          <w:ilvl w:val="0"/>
          <w:numId w:val="4"/>
        </w:numPr>
        <w:spacing w:after="0" w:line="300" w:lineRule="auto"/>
        <w:ind w:left="0" w:right="0" w:firstLine="709"/>
        <w:rPr>
          <w:color w:val="auto"/>
          <w:sz w:val="28"/>
          <w:szCs w:val="28"/>
        </w:rPr>
      </w:pPr>
      <w:r w:rsidRPr="00561084">
        <w:rPr>
          <w:color w:val="auto"/>
          <w:sz w:val="28"/>
          <w:szCs w:val="28"/>
        </w:rPr>
        <w:t>Спецификация итогового собеседования по русскому языку в 2022 году</w:t>
      </w:r>
      <w:r w:rsidR="0011779A" w:rsidRPr="00561084">
        <w:rPr>
          <w:color w:val="auto"/>
          <w:sz w:val="28"/>
          <w:szCs w:val="28"/>
        </w:rPr>
        <w:t>.</w:t>
      </w:r>
    </w:p>
    <w:p w14:paraId="0CEF1E3C" w14:textId="77777777" w:rsidR="004A21F2" w:rsidRPr="00561084" w:rsidRDefault="004A21F2" w:rsidP="00ED67C5">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 xml:space="preserve">Работа проверяет коммуникативную компетенцию </w:t>
      </w:r>
      <w:proofErr w:type="gramStart"/>
      <w:r w:rsidRPr="00561084">
        <w:rPr>
          <w:rFonts w:eastAsiaTheme="minorEastAsia"/>
          <w:color w:val="auto"/>
          <w:sz w:val="28"/>
          <w:szCs w:val="28"/>
        </w:rPr>
        <w:t>обучающихся</w:t>
      </w:r>
      <w:proofErr w:type="gramEnd"/>
      <w:r w:rsidRPr="00561084">
        <w:rPr>
          <w:rFonts w:eastAsiaTheme="minorEastAsia"/>
          <w:color w:val="auto"/>
          <w:sz w:val="28"/>
          <w:szCs w:val="28"/>
        </w:rPr>
        <w:t xml:space="preserve"> – умение создавать монологические высказывания на разные темы, принимать участие в </w:t>
      </w:r>
      <w:r w:rsidRPr="00561084">
        <w:rPr>
          <w:rFonts w:eastAsiaTheme="minorEastAsia"/>
          <w:color w:val="auto"/>
          <w:sz w:val="28"/>
          <w:szCs w:val="28"/>
        </w:rPr>
        <w:lastRenderedPageBreak/>
        <w:t>диалоге, выразительно читать текст вслух, пересказывать текст с</w:t>
      </w:r>
      <w:r w:rsidR="008135A6" w:rsidRPr="00561084">
        <w:rPr>
          <w:rFonts w:eastAsiaTheme="minorEastAsia"/>
          <w:color w:val="auto"/>
          <w:sz w:val="28"/>
          <w:szCs w:val="28"/>
        </w:rPr>
        <w:t xml:space="preserve"> </w:t>
      </w:r>
      <w:r w:rsidRPr="00561084">
        <w:rPr>
          <w:rFonts w:eastAsiaTheme="minorEastAsia"/>
          <w:color w:val="auto"/>
          <w:sz w:val="28"/>
          <w:szCs w:val="28"/>
        </w:rPr>
        <w:t xml:space="preserve">привлечением дополнительной информации. </w:t>
      </w:r>
      <w:proofErr w:type="gramStart"/>
      <w:r w:rsidRPr="00561084">
        <w:rPr>
          <w:rFonts w:eastAsiaTheme="minorEastAsia"/>
          <w:color w:val="auto"/>
          <w:sz w:val="28"/>
          <w:szCs w:val="28"/>
        </w:rPr>
        <w:t>О степени сформированности</w:t>
      </w:r>
      <w:r w:rsidR="008135A6" w:rsidRPr="00561084">
        <w:rPr>
          <w:rFonts w:eastAsiaTheme="minorEastAsia"/>
          <w:color w:val="auto"/>
          <w:sz w:val="28"/>
          <w:szCs w:val="28"/>
        </w:rPr>
        <w:t xml:space="preserve"> </w:t>
      </w:r>
      <w:r w:rsidRPr="00561084">
        <w:rPr>
          <w:rFonts w:eastAsiaTheme="minorEastAsia"/>
          <w:color w:val="auto"/>
          <w:sz w:val="28"/>
          <w:szCs w:val="28"/>
        </w:rPr>
        <w:t>языковой компетенции говорят умения и навыки обучающихся, связанные с</w:t>
      </w:r>
      <w:r w:rsidR="008135A6" w:rsidRPr="00561084">
        <w:rPr>
          <w:rFonts w:eastAsiaTheme="minorEastAsia"/>
          <w:color w:val="auto"/>
          <w:sz w:val="28"/>
          <w:szCs w:val="28"/>
        </w:rPr>
        <w:t xml:space="preserve"> </w:t>
      </w:r>
      <w:r w:rsidRPr="00561084">
        <w:rPr>
          <w:rFonts w:eastAsiaTheme="minorEastAsia"/>
          <w:color w:val="auto"/>
          <w:sz w:val="28"/>
          <w:szCs w:val="28"/>
        </w:rPr>
        <w:t>соблюдением языковых норм (орфоэпических, лексических, грамматических,</w:t>
      </w:r>
      <w:r w:rsidR="008135A6" w:rsidRPr="00561084">
        <w:rPr>
          <w:rFonts w:eastAsiaTheme="minorEastAsia"/>
          <w:color w:val="auto"/>
          <w:sz w:val="28"/>
          <w:szCs w:val="28"/>
        </w:rPr>
        <w:t xml:space="preserve"> </w:t>
      </w:r>
      <w:r w:rsidRPr="00561084">
        <w:rPr>
          <w:rFonts w:eastAsiaTheme="minorEastAsia"/>
          <w:color w:val="auto"/>
          <w:sz w:val="28"/>
          <w:szCs w:val="28"/>
        </w:rPr>
        <w:t>стилистических).</w:t>
      </w:r>
      <w:proofErr w:type="gramEnd"/>
    </w:p>
    <w:p w14:paraId="4C679540" w14:textId="77777777" w:rsidR="004A21F2" w:rsidRPr="00561084" w:rsidRDefault="004A21F2" w:rsidP="00ED67C5">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Выполнение обучающимися совокупности представленных в работе</w:t>
      </w:r>
      <w:r w:rsidR="008135A6" w:rsidRPr="00561084">
        <w:rPr>
          <w:rFonts w:eastAsiaTheme="minorEastAsia"/>
          <w:color w:val="auto"/>
          <w:sz w:val="28"/>
          <w:szCs w:val="28"/>
        </w:rPr>
        <w:t xml:space="preserve"> </w:t>
      </w:r>
      <w:r w:rsidRPr="00561084">
        <w:rPr>
          <w:rFonts w:eastAsiaTheme="minorEastAsia"/>
          <w:color w:val="auto"/>
          <w:sz w:val="28"/>
          <w:szCs w:val="28"/>
        </w:rPr>
        <w:t>заданий позволяет оценить соответствие уровня их подготовки, достигнутого</w:t>
      </w:r>
      <w:r w:rsidR="008135A6" w:rsidRPr="00561084">
        <w:rPr>
          <w:rFonts w:eastAsiaTheme="minorEastAsia"/>
          <w:color w:val="auto"/>
          <w:sz w:val="28"/>
          <w:szCs w:val="28"/>
        </w:rPr>
        <w:t xml:space="preserve"> </w:t>
      </w:r>
      <w:r w:rsidRPr="00561084">
        <w:rPr>
          <w:rFonts w:eastAsiaTheme="minorEastAsia"/>
          <w:color w:val="auto"/>
          <w:sz w:val="28"/>
          <w:szCs w:val="28"/>
        </w:rPr>
        <w:t>к концу обучения в основной школе, государственным требованиям к</w:t>
      </w:r>
      <w:r w:rsidR="008135A6" w:rsidRPr="00561084">
        <w:rPr>
          <w:rFonts w:eastAsiaTheme="minorEastAsia"/>
          <w:color w:val="auto"/>
          <w:sz w:val="28"/>
          <w:szCs w:val="28"/>
        </w:rPr>
        <w:t xml:space="preserve"> </w:t>
      </w:r>
      <w:r w:rsidRPr="00561084">
        <w:rPr>
          <w:rFonts w:eastAsiaTheme="minorEastAsia"/>
          <w:color w:val="auto"/>
          <w:sz w:val="28"/>
          <w:szCs w:val="28"/>
        </w:rPr>
        <w:t>уровню подготовки по русскому языку (устная речь).</w:t>
      </w:r>
    </w:p>
    <w:p w14:paraId="3CD58D98" w14:textId="77777777" w:rsidR="004A21F2" w:rsidRPr="00561084" w:rsidRDefault="004A21F2" w:rsidP="00ED67C5">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Работа построена с учётом вариативности: испытуемым</w:t>
      </w:r>
      <w:r w:rsidR="008135A6" w:rsidRPr="00561084">
        <w:rPr>
          <w:rFonts w:eastAsiaTheme="minorEastAsia"/>
          <w:color w:val="auto"/>
          <w:sz w:val="28"/>
          <w:szCs w:val="28"/>
        </w:rPr>
        <w:t xml:space="preserve"> </w:t>
      </w:r>
      <w:r w:rsidRPr="00561084">
        <w:rPr>
          <w:rFonts w:eastAsiaTheme="minorEastAsia"/>
          <w:color w:val="auto"/>
          <w:sz w:val="28"/>
          <w:szCs w:val="28"/>
        </w:rPr>
        <w:t>предоставляется право выбора одной из трёх предложенных тем монолога и</w:t>
      </w:r>
      <w:r w:rsidR="008135A6" w:rsidRPr="00561084">
        <w:rPr>
          <w:rFonts w:eastAsiaTheme="minorEastAsia"/>
          <w:color w:val="auto"/>
          <w:sz w:val="28"/>
          <w:szCs w:val="28"/>
        </w:rPr>
        <w:t xml:space="preserve"> </w:t>
      </w:r>
      <w:r w:rsidRPr="00561084">
        <w:rPr>
          <w:rFonts w:eastAsiaTheme="minorEastAsia"/>
          <w:color w:val="auto"/>
          <w:sz w:val="28"/>
          <w:szCs w:val="28"/>
        </w:rPr>
        <w:t>диалога (беседы).</w:t>
      </w:r>
    </w:p>
    <w:p w14:paraId="67A5D5C9" w14:textId="77777777" w:rsidR="00BC07E6" w:rsidRPr="00561084" w:rsidRDefault="00BC07E6" w:rsidP="005B031A">
      <w:pPr>
        <w:autoSpaceDE w:val="0"/>
        <w:autoSpaceDN w:val="0"/>
        <w:adjustRightInd w:val="0"/>
        <w:spacing w:before="120" w:after="120" w:line="240" w:lineRule="auto"/>
        <w:ind w:right="0" w:firstLine="709"/>
        <w:jc w:val="left"/>
        <w:rPr>
          <w:rFonts w:eastAsiaTheme="minorEastAsia"/>
          <w:b/>
          <w:bCs/>
          <w:color w:val="auto"/>
          <w:sz w:val="28"/>
          <w:szCs w:val="28"/>
        </w:rPr>
      </w:pPr>
      <w:r w:rsidRPr="00561084">
        <w:rPr>
          <w:rFonts w:eastAsiaTheme="minorEastAsia"/>
          <w:b/>
          <w:bCs/>
          <w:color w:val="auto"/>
          <w:sz w:val="28"/>
          <w:szCs w:val="28"/>
        </w:rPr>
        <w:t>Характеристика структуры и содержания КИМ</w:t>
      </w:r>
    </w:p>
    <w:p w14:paraId="60076A7E" w14:textId="77777777" w:rsidR="00BC07E6" w:rsidRPr="00561084" w:rsidRDefault="00BC07E6" w:rsidP="00BC07E6">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Каждый вариант КИМ состоит из двух частей, включающих в себя четыре задания базового уровня сложности.</w:t>
      </w:r>
    </w:p>
    <w:p w14:paraId="178D41E3" w14:textId="77777777" w:rsidR="00BC07E6" w:rsidRPr="00561084" w:rsidRDefault="00BC07E6" w:rsidP="00BC07E6">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Задание 1 – чтение вслух текста научно-публицистического стиля.</w:t>
      </w:r>
    </w:p>
    <w:p w14:paraId="21255A56" w14:textId="77777777" w:rsidR="00BC07E6" w:rsidRPr="00561084" w:rsidRDefault="00BC07E6" w:rsidP="00BC07E6">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Задание 2 – подробный пересказ текста с привлечением дополнительной информации.</w:t>
      </w:r>
    </w:p>
    <w:p w14:paraId="310769EA" w14:textId="77777777" w:rsidR="00BC07E6" w:rsidRPr="00561084" w:rsidRDefault="00BC07E6" w:rsidP="00BC07E6">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Задание 3 – тематическое монологическое высказывание.</w:t>
      </w:r>
    </w:p>
    <w:p w14:paraId="0476F33A" w14:textId="77777777" w:rsidR="00BC07E6" w:rsidRPr="00561084" w:rsidRDefault="00BC07E6" w:rsidP="00BC07E6">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Задание 4 – участие в диалоге.</w:t>
      </w:r>
    </w:p>
    <w:p w14:paraId="40D83105" w14:textId="150A7C67" w:rsidR="0086399F" w:rsidRPr="00561084" w:rsidRDefault="00BC07E6" w:rsidP="00C068D9">
      <w:pPr>
        <w:autoSpaceDE w:val="0"/>
        <w:autoSpaceDN w:val="0"/>
        <w:adjustRightInd w:val="0"/>
        <w:spacing w:after="0" w:line="300" w:lineRule="auto"/>
        <w:ind w:right="0" w:firstLine="709"/>
        <w:rPr>
          <w:b/>
          <w:bCs/>
          <w:color w:val="auto"/>
          <w:sz w:val="28"/>
          <w:szCs w:val="28"/>
        </w:rPr>
      </w:pPr>
      <w:r w:rsidRPr="00561084">
        <w:rPr>
          <w:rFonts w:eastAsiaTheme="minorEastAsia"/>
          <w:color w:val="auto"/>
          <w:sz w:val="28"/>
          <w:szCs w:val="28"/>
        </w:rPr>
        <w:t>Все задания представляют собой задания с развёрнутым ответом.</w:t>
      </w:r>
    </w:p>
    <w:p w14:paraId="40DD6562" w14:textId="07847008" w:rsidR="0086399F" w:rsidRPr="00561084" w:rsidRDefault="0086399F" w:rsidP="00ED67C5">
      <w:pPr>
        <w:spacing w:after="0" w:line="300" w:lineRule="auto"/>
        <w:ind w:right="0" w:firstLine="709"/>
        <w:rPr>
          <w:rFonts w:eastAsiaTheme="minorEastAsia"/>
          <w:b/>
          <w:bCs/>
          <w:color w:val="auto"/>
          <w:sz w:val="28"/>
          <w:szCs w:val="28"/>
        </w:rPr>
      </w:pPr>
      <w:r w:rsidRPr="00561084">
        <w:rPr>
          <w:rFonts w:eastAsiaTheme="minorEastAsia"/>
          <w:b/>
          <w:bCs/>
          <w:color w:val="auto"/>
          <w:sz w:val="28"/>
          <w:szCs w:val="28"/>
        </w:rPr>
        <w:t>Распределение заданий КИМ по уровням сложности</w:t>
      </w:r>
      <w:r w:rsidR="00062A42" w:rsidRPr="00561084">
        <w:rPr>
          <w:rFonts w:eastAsiaTheme="minorEastAsia"/>
          <w:b/>
          <w:bCs/>
          <w:color w:val="auto"/>
          <w:sz w:val="28"/>
          <w:szCs w:val="28"/>
        </w:rPr>
        <w:t xml:space="preserve"> и </w:t>
      </w:r>
      <w:r w:rsidR="00062A42" w:rsidRPr="00561084">
        <w:rPr>
          <w:rFonts w:eastAsiaTheme="minorEastAsia"/>
          <w:b/>
          <w:iCs/>
          <w:color w:val="auto"/>
          <w:sz w:val="28"/>
          <w:szCs w:val="28"/>
        </w:rPr>
        <w:t>видам работы с языковым материалом</w:t>
      </w:r>
    </w:p>
    <w:p w14:paraId="08872EE8" w14:textId="77777777" w:rsidR="0086399F" w:rsidRPr="00561084" w:rsidRDefault="0086399F" w:rsidP="00BB6A32">
      <w:pPr>
        <w:autoSpaceDE w:val="0"/>
        <w:autoSpaceDN w:val="0"/>
        <w:adjustRightInd w:val="0"/>
        <w:spacing w:after="120" w:line="240" w:lineRule="auto"/>
        <w:ind w:right="0" w:firstLine="0"/>
        <w:jc w:val="right"/>
        <w:rPr>
          <w:rFonts w:eastAsiaTheme="minorEastAsia"/>
          <w:b/>
          <w:bCs/>
          <w:color w:val="auto"/>
          <w:sz w:val="28"/>
          <w:szCs w:val="28"/>
        </w:rPr>
      </w:pPr>
      <w:r w:rsidRPr="00561084">
        <w:rPr>
          <w:rFonts w:eastAsiaTheme="minorEastAsia"/>
          <w:i/>
          <w:iCs/>
          <w:color w:val="auto"/>
          <w:sz w:val="28"/>
          <w:szCs w:val="28"/>
        </w:rPr>
        <w:t>Таблица 1. Распределение заданий работы</w:t>
      </w:r>
      <w:r w:rsidR="00BB6A32" w:rsidRPr="00561084">
        <w:rPr>
          <w:rFonts w:eastAsiaTheme="minorEastAsia"/>
          <w:i/>
          <w:iCs/>
          <w:color w:val="auto"/>
          <w:sz w:val="28"/>
          <w:szCs w:val="28"/>
        </w:rPr>
        <w:t xml:space="preserve"> </w:t>
      </w:r>
      <w:r w:rsidRPr="00561084">
        <w:rPr>
          <w:rFonts w:eastAsiaTheme="minorEastAsia"/>
          <w:i/>
          <w:iCs/>
          <w:color w:val="auto"/>
          <w:sz w:val="28"/>
          <w:szCs w:val="28"/>
        </w:rPr>
        <w:t>по уровням сложности</w:t>
      </w:r>
    </w:p>
    <w:tbl>
      <w:tblPr>
        <w:tblStyle w:val="aa"/>
        <w:tblW w:w="0" w:type="auto"/>
        <w:tblLayout w:type="fixed"/>
        <w:tblLook w:val="04A0" w:firstRow="1" w:lastRow="0" w:firstColumn="1" w:lastColumn="0" w:noHBand="0" w:noVBand="1"/>
      </w:tblPr>
      <w:tblGrid>
        <w:gridCol w:w="3510"/>
        <w:gridCol w:w="1560"/>
        <w:gridCol w:w="1559"/>
        <w:gridCol w:w="3792"/>
      </w:tblGrid>
      <w:tr w:rsidR="00561084" w:rsidRPr="00561084" w14:paraId="6DC1CC06" w14:textId="77777777" w:rsidTr="002D5B8C">
        <w:tc>
          <w:tcPr>
            <w:tcW w:w="3510" w:type="dxa"/>
            <w:vAlign w:val="center"/>
          </w:tcPr>
          <w:p w14:paraId="451F26A4" w14:textId="77777777" w:rsidR="0086399F" w:rsidRPr="00561084" w:rsidRDefault="0086399F" w:rsidP="0086399F">
            <w:pPr>
              <w:spacing w:after="0" w:line="300" w:lineRule="auto"/>
              <w:ind w:right="0" w:firstLine="0"/>
              <w:jc w:val="center"/>
              <w:rPr>
                <w:b/>
                <w:bCs/>
                <w:color w:val="auto"/>
                <w:szCs w:val="24"/>
              </w:rPr>
            </w:pPr>
            <w:r w:rsidRPr="00561084">
              <w:rPr>
                <w:rFonts w:eastAsiaTheme="minorEastAsia"/>
                <w:color w:val="auto"/>
                <w:szCs w:val="24"/>
              </w:rPr>
              <w:t>Задание</w:t>
            </w:r>
          </w:p>
        </w:tc>
        <w:tc>
          <w:tcPr>
            <w:tcW w:w="1560" w:type="dxa"/>
            <w:vAlign w:val="center"/>
          </w:tcPr>
          <w:p w14:paraId="571A296F" w14:textId="77777777" w:rsidR="0086399F" w:rsidRPr="00561084" w:rsidRDefault="0086399F" w:rsidP="0086399F">
            <w:pPr>
              <w:autoSpaceDE w:val="0"/>
              <w:autoSpaceDN w:val="0"/>
              <w:adjustRightInd w:val="0"/>
              <w:spacing w:after="0" w:line="240" w:lineRule="auto"/>
              <w:ind w:right="0" w:firstLine="0"/>
              <w:jc w:val="center"/>
              <w:rPr>
                <w:b/>
                <w:bCs/>
                <w:color w:val="auto"/>
                <w:szCs w:val="24"/>
              </w:rPr>
            </w:pPr>
            <w:r w:rsidRPr="00561084">
              <w:rPr>
                <w:rFonts w:eastAsiaTheme="minorEastAsia"/>
                <w:color w:val="auto"/>
                <w:szCs w:val="24"/>
              </w:rPr>
              <w:t>Уровень сложности заданий</w:t>
            </w:r>
          </w:p>
        </w:tc>
        <w:tc>
          <w:tcPr>
            <w:tcW w:w="1559" w:type="dxa"/>
            <w:vAlign w:val="center"/>
          </w:tcPr>
          <w:p w14:paraId="21B46895" w14:textId="77777777" w:rsidR="0086399F" w:rsidRPr="00561084" w:rsidRDefault="0086399F" w:rsidP="005841EB">
            <w:pPr>
              <w:autoSpaceDE w:val="0"/>
              <w:autoSpaceDN w:val="0"/>
              <w:adjustRightInd w:val="0"/>
              <w:spacing w:after="0" w:line="240" w:lineRule="auto"/>
              <w:ind w:right="0" w:firstLine="0"/>
              <w:jc w:val="center"/>
              <w:rPr>
                <w:b/>
                <w:bCs/>
                <w:color w:val="auto"/>
                <w:szCs w:val="24"/>
              </w:rPr>
            </w:pPr>
            <w:r w:rsidRPr="00561084">
              <w:rPr>
                <w:rFonts w:eastAsiaTheme="minorEastAsia"/>
                <w:color w:val="auto"/>
                <w:szCs w:val="24"/>
              </w:rPr>
              <w:t>Максимальный балл</w:t>
            </w:r>
          </w:p>
        </w:tc>
        <w:tc>
          <w:tcPr>
            <w:tcW w:w="3792" w:type="dxa"/>
            <w:vAlign w:val="center"/>
          </w:tcPr>
          <w:p w14:paraId="211CED21" w14:textId="7A47925E" w:rsidR="0086399F" w:rsidRPr="00561084" w:rsidRDefault="0086399F" w:rsidP="00F570A4">
            <w:pPr>
              <w:autoSpaceDE w:val="0"/>
              <w:autoSpaceDN w:val="0"/>
              <w:adjustRightInd w:val="0"/>
              <w:spacing w:after="0" w:line="240" w:lineRule="auto"/>
              <w:ind w:right="0" w:firstLine="0"/>
              <w:jc w:val="center"/>
              <w:rPr>
                <w:b/>
                <w:bCs/>
                <w:color w:val="auto"/>
                <w:szCs w:val="24"/>
              </w:rPr>
            </w:pPr>
            <w:r w:rsidRPr="00561084">
              <w:rPr>
                <w:rFonts w:eastAsiaTheme="minorEastAsia"/>
                <w:color w:val="auto"/>
                <w:szCs w:val="24"/>
              </w:rPr>
              <w:t>Процент максимального балла за задания данного уровня сложности от максимального балла за работу</w:t>
            </w:r>
            <w:r w:rsidR="00D77B85" w:rsidRPr="00561084">
              <w:rPr>
                <w:rFonts w:eastAsiaTheme="minorEastAsia"/>
                <w:color w:val="auto"/>
                <w:szCs w:val="24"/>
              </w:rPr>
              <w:t xml:space="preserve"> (</w:t>
            </w:r>
            <w:r w:rsidRPr="00561084">
              <w:rPr>
                <w:rFonts w:eastAsiaTheme="minorEastAsia"/>
                <w:color w:val="auto"/>
                <w:szCs w:val="24"/>
              </w:rPr>
              <w:t>20 балл</w:t>
            </w:r>
            <w:r w:rsidR="00D77B85" w:rsidRPr="00561084">
              <w:rPr>
                <w:rFonts w:eastAsiaTheme="minorEastAsia"/>
                <w:color w:val="auto"/>
                <w:szCs w:val="24"/>
              </w:rPr>
              <w:t>ов)</w:t>
            </w:r>
          </w:p>
        </w:tc>
      </w:tr>
      <w:tr w:rsidR="00561084" w:rsidRPr="00561084" w14:paraId="211A0B2F" w14:textId="77777777" w:rsidTr="002D5B8C">
        <w:tc>
          <w:tcPr>
            <w:tcW w:w="3510" w:type="dxa"/>
          </w:tcPr>
          <w:p w14:paraId="3EBCF57F" w14:textId="77777777" w:rsidR="0086399F" w:rsidRPr="00561084" w:rsidRDefault="0086399F" w:rsidP="00D77B85">
            <w:pPr>
              <w:autoSpaceDE w:val="0"/>
              <w:autoSpaceDN w:val="0"/>
              <w:adjustRightInd w:val="0"/>
              <w:spacing w:after="0" w:line="240" w:lineRule="auto"/>
              <w:ind w:right="0" w:firstLine="0"/>
              <w:jc w:val="left"/>
              <w:rPr>
                <w:b/>
                <w:bCs/>
                <w:color w:val="auto"/>
                <w:szCs w:val="24"/>
              </w:rPr>
            </w:pPr>
            <w:r w:rsidRPr="00561084">
              <w:rPr>
                <w:rFonts w:eastAsiaTheme="minorEastAsia"/>
                <w:color w:val="auto"/>
                <w:szCs w:val="24"/>
              </w:rPr>
              <w:t xml:space="preserve">Задание 1 </w:t>
            </w:r>
          </w:p>
        </w:tc>
        <w:tc>
          <w:tcPr>
            <w:tcW w:w="1560" w:type="dxa"/>
          </w:tcPr>
          <w:p w14:paraId="7222D197" w14:textId="77777777" w:rsidR="0086399F" w:rsidRPr="00561084" w:rsidRDefault="00D77B85" w:rsidP="00ED67C5">
            <w:pPr>
              <w:spacing w:after="0" w:line="300" w:lineRule="auto"/>
              <w:ind w:right="0" w:firstLine="0"/>
              <w:rPr>
                <w:b/>
                <w:bCs/>
                <w:color w:val="auto"/>
                <w:szCs w:val="24"/>
              </w:rPr>
            </w:pPr>
            <w:r w:rsidRPr="00561084">
              <w:rPr>
                <w:rFonts w:eastAsiaTheme="minorEastAsia"/>
                <w:color w:val="auto"/>
                <w:szCs w:val="24"/>
              </w:rPr>
              <w:t>Базовый</w:t>
            </w:r>
          </w:p>
        </w:tc>
        <w:tc>
          <w:tcPr>
            <w:tcW w:w="1559" w:type="dxa"/>
          </w:tcPr>
          <w:p w14:paraId="3CCF807F"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2</w:t>
            </w:r>
          </w:p>
        </w:tc>
        <w:tc>
          <w:tcPr>
            <w:tcW w:w="3792" w:type="dxa"/>
          </w:tcPr>
          <w:p w14:paraId="7F815EAD"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10</w:t>
            </w:r>
          </w:p>
        </w:tc>
      </w:tr>
      <w:tr w:rsidR="00561084" w:rsidRPr="00561084" w14:paraId="20303563" w14:textId="77777777" w:rsidTr="002D5B8C">
        <w:tc>
          <w:tcPr>
            <w:tcW w:w="3510" w:type="dxa"/>
          </w:tcPr>
          <w:p w14:paraId="7F2BD91F" w14:textId="77777777" w:rsidR="0086399F" w:rsidRPr="00561084" w:rsidRDefault="00D77B85" w:rsidP="00D77B85">
            <w:pPr>
              <w:autoSpaceDE w:val="0"/>
              <w:autoSpaceDN w:val="0"/>
              <w:adjustRightInd w:val="0"/>
              <w:spacing w:after="0" w:line="240" w:lineRule="auto"/>
              <w:ind w:right="0" w:firstLine="0"/>
              <w:jc w:val="left"/>
              <w:rPr>
                <w:b/>
                <w:bCs/>
                <w:color w:val="auto"/>
                <w:szCs w:val="24"/>
              </w:rPr>
            </w:pPr>
            <w:r w:rsidRPr="00561084">
              <w:rPr>
                <w:rFonts w:eastAsiaTheme="minorEastAsia"/>
                <w:color w:val="auto"/>
                <w:szCs w:val="24"/>
              </w:rPr>
              <w:t xml:space="preserve">Задание 2 </w:t>
            </w:r>
          </w:p>
        </w:tc>
        <w:tc>
          <w:tcPr>
            <w:tcW w:w="1560" w:type="dxa"/>
          </w:tcPr>
          <w:p w14:paraId="50356C4D" w14:textId="77777777" w:rsidR="0086399F" w:rsidRPr="00561084" w:rsidRDefault="00D77B85" w:rsidP="00ED67C5">
            <w:pPr>
              <w:spacing w:after="0" w:line="300" w:lineRule="auto"/>
              <w:ind w:right="0" w:firstLine="0"/>
              <w:rPr>
                <w:b/>
                <w:bCs/>
                <w:color w:val="auto"/>
                <w:szCs w:val="24"/>
              </w:rPr>
            </w:pPr>
            <w:r w:rsidRPr="00561084">
              <w:rPr>
                <w:rFonts w:eastAsiaTheme="minorEastAsia"/>
                <w:color w:val="auto"/>
                <w:szCs w:val="24"/>
              </w:rPr>
              <w:t>Базовый</w:t>
            </w:r>
          </w:p>
        </w:tc>
        <w:tc>
          <w:tcPr>
            <w:tcW w:w="1559" w:type="dxa"/>
          </w:tcPr>
          <w:p w14:paraId="2C88B17F"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5</w:t>
            </w:r>
          </w:p>
        </w:tc>
        <w:tc>
          <w:tcPr>
            <w:tcW w:w="3792" w:type="dxa"/>
          </w:tcPr>
          <w:p w14:paraId="130E21B7"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25</w:t>
            </w:r>
          </w:p>
        </w:tc>
      </w:tr>
      <w:tr w:rsidR="00561084" w:rsidRPr="00561084" w14:paraId="03332D16" w14:textId="77777777" w:rsidTr="002D5B8C">
        <w:tc>
          <w:tcPr>
            <w:tcW w:w="3510" w:type="dxa"/>
          </w:tcPr>
          <w:p w14:paraId="747CCA83" w14:textId="77777777" w:rsidR="0086399F" w:rsidRPr="00561084" w:rsidRDefault="00D77B85" w:rsidP="00D77B85">
            <w:pPr>
              <w:autoSpaceDE w:val="0"/>
              <w:autoSpaceDN w:val="0"/>
              <w:adjustRightInd w:val="0"/>
              <w:spacing w:after="0" w:line="240" w:lineRule="auto"/>
              <w:ind w:right="0" w:firstLine="0"/>
              <w:jc w:val="left"/>
              <w:rPr>
                <w:b/>
                <w:bCs/>
                <w:color w:val="auto"/>
                <w:szCs w:val="24"/>
              </w:rPr>
            </w:pPr>
            <w:r w:rsidRPr="00561084">
              <w:rPr>
                <w:rFonts w:eastAsiaTheme="minorEastAsia"/>
                <w:color w:val="auto"/>
                <w:szCs w:val="24"/>
              </w:rPr>
              <w:t xml:space="preserve">Задание 3 </w:t>
            </w:r>
          </w:p>
        </w:tc>
        <w:tc>
          <w:tcPr>
            <w:tcW w:w="1560" w:type="dxa"/>
          </w:tcPr>
          <w:p w14:paraId="72720297" w14:textId="77777777" w:rsidR="0086399F" w:rsidRPr="00561084" w:rsidRDefault="00D77B85" w:rsidP="00ED67C5">
            <w:pPr>
              <w:spacing w:after="0" w:line="300" w:lineRule="auto"/>
              <w:ind w:right="0" w:firstLine="0"/>
              <w:rPr>
                <w:b/>
                <w:bCs/>
                <w:color w:val="auto"/>
                <w:szCs w:val="24"/>
              </w:rPr>
            </w:pPr>
            <w:r w:rsidRPr="00561084">
              <w:rPr>
                <w:rFonts w:eastAsiaTheme="minorEastAsia"/>
                <w:color w:val="auto"/>
                <w:szCs w:val="24"/>
              </w:rPr>
              <w:t>Базовый</w:t>
            </w:r>
          </w:p>
        </w:tc>
        <w:tc>
          <w:tcPr>
            <w:tcW w:w="1559" w:type="dxa"/>
          </w:tcPr>
          <w:p w14:paraId="1ADA5691"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3</w:t>
            </w:r>
          </w:p>
        </w:tc>
        <w:tc>
          <w:tcPr>
            <w:tcW w:w="3792" w:type="dxa"/>
          </w:tcPr>
          <w:p w14:paraId="4537A7F5"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15</w:t>
            </w:r>
          </w:p>
        </w:tc>
      </w:tr>
      <w:tr w:rsidR="00561084" w:rsidRPr="00561084" w14:paraId="004C7BD8" w14:textId="77777777" w:rsidTr="002D5B8C">
        <w:tc>
          <w:tcPr>
            <w:tcW w:w="3510" w:type="dxa"/>
          </w:tcPr>
          <w:p w14:paraId="5D55589E" w14:textId="77777777" w:rsidR="0086399F" w:rsidRPr="00561084" w:rsidRDefault="00D77B85" w:rsidP="00ED67C5">
            <w:pPr>
              <w:spacing w:after="0" w:line="300" w:lineRule="auto"/>
              <w:ind w:right="0" w:firstLine="0"/>
              <w:rPr>
                <w:b/>
                <w:bCs/>
                <w:color w:val="auto"/>
                <w:szCs w:val="24"/>
              </w:rPr>
            </w:pPr>
            <w:r w:rsidRPr="00561084">
              <w:rPr>
                <w:rFonts w:eastAsiaTheme="minorEastAsia"/>
                <w:color w:val="auto"/>
                <w:szCs w:val="24"/>
              </w:rPr>
              <w:t>Задание 4</w:t>
            </w:r>
          </w:p>
        </w:tc>
        <w:tc>
          <w:tcPr>
            <w:tcW w:w="1560" w:type="dxa"/>
          </w:tcPr>
          <w:p w14:paraId="2E358503" w14:textId="77777777" w:rsidR="0086399F" w:rsidRPr="00561084" w:rsidRDefault="00D77B85" w:rsidP="00ED67C5">
            <w:pPr>
              <w:spacing w:after="0" w:line="300" w:lineRule="auto"/>
              <w:ind w:right="0" w:firstLine="0"/>
              <w:rPr>
                <w:b/>
                <w:bCs/>
                <w:color w:val="auto"/>
                <w:szCs w:val="24"/>
              </w:rPr>
            </w:pPr>
            <w:r w:rsidRPr="00561084">
              <w:rPr>
                <w:rFonts w:eastAsiaTheme="minorEastAsia"/>
                <w:color w:val="auto"/>
                <w:szCs w:val="24"/>
              </w:rPr>
              <w:t>Базовый</w:t>
            </w:r>
          </w:p>
        </w:tc>
        <w:tc>
          <w:tcPr>
            <w:tcW w:w="1559" w:type="dxa"/>
          </w:tcPr>
          <w:p w14:paraId="563C85E0"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2</w:t>
            </w:r>
          </w:p>
        </w:tc>
        <w:tc>
          <w:tcPr>
            <w:tcW w:w="3792" w:type="dxa"/>
          </w:tcPr>
          <w:p w14:paraId="6AE8CEA5"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10</w:t>
            </w:r>
          </w:p>
        </w:tc>
      </w:tr>
      <w:tr w:rsidR="00561084" w:rsidRPr="00561084" w14:paraId="313C481E" w14:textId="77777777" w:rsidTr="002D5B8C">
        <w:tc>
          <w:tcPr>
            <w:tcW w:w="3510" w:type="dxa"/>
          </w:tcPr>
          <w:p w14:paraId="1137B02A" w14:textId="77777777" w:rsidR="0086399F" w:rsidRPr="00561084" w:rsidRDefault="00D77B85" w:rsidP="00D77B85">
            <w:pPr>
              <w:autoSpaceDE w:val="0"/>
              <w:autoSpaceDN w:val="0"/>
              <w:adjustRightInd w:val="0"/>
              <w:spacing w:after="0" w:line="240" w:lineRule="auto"/>
              <w:ind w:right="0" w:firstLine="0"/>
              <w:jc w:val="left"/>
              <w:rPr>
                <w:b/>
                <w:bCs/>
                <w:color w:val="auto"/>
                <w:szCs w:val="24"/>
              </w:rPr>
            </w:pPr>
            <w:r w:rsidRPr="00561084">
              <w:rPr>
                <w:rFonts w:eastAsiaTheme="minorEastAsia"/>
                <w:color w:val="auto"/>
                <w:szCs w:val="24"/>
              </w:rPr>
              <w:t>Соблюдение норм современного русского литературного языка</w:t>
            </w:r>
          </w:p>
        </w:tc>
        <w:tc>
          <w:tcPr>
            <w:tcW w:w="1560" w:type="dxa"/>
          </w:tcPr>
          <w:p w14:paraId="206DF28F" w14:textId="77777777" w:rsidR="0086399F" w:rsidRPr="00561084" w:rsidRDefault="0086399F" w:rsidP="00ED67C5">
            <w:pPr>
              <w:spacing w:after="0" w:line="300" w:lineRule="auto"/>
              <w:ind w:right="0" w:firstLine="0"/>
              <w:rPr>
                <w:b/>
                <w:bCs/>
                <w:color w:val="auto"/>
                <w:szCs w:val="24"/>
              </w:rPr>
            </w:pPr>
          </w:p>
        </w:tc>
        <w:tc>
          <w:tcPr>
            <w:tcW w:w="1559" w:type="dxa"/>
          </w:tcPr>
          <w:p w14:paraId="34FF1BBE" w14:textId="77777777" w:rsidR="0086399F" w:rsidRPr="00561084" w:rsidRDefault="00D77B85" w:rsidP="00D77B85">
            <w:pPr>
              <w:spacing w:after="0" w:line="300" w:lineRule="auto"/>
              <w:ind w:right="0" w:firstLine="0"/>
              <w:jc w:val="center"/>
              <w:rPr>
                <w:bCs/>
                <w:color w:val="auto"/>
                <w:szCs w:val="24"/>
              </w:rPr>
            </w:pPr>
            <w:r w:rsidRPr="00561084">
              <w:rPr>
                <w:bCs/>
                <w:color w:val="auto"/>
                <w:szCs w:val="24"/>
              </w:rPr>
              <w:t>8</w:t>
            </w:r>
          </w:p>
        </w:tc>
        <w:tc>
          <w:tcPr>
            <w:tcW w:w="3792" w:type="dxa"/>
          </w:tcPr>
          <w:p w14:paraId="39D81221" w14:textId="77777777" w:rsidR="0086399F" w:rsidRPr="00561084" w:rsidRDefault="00D77B85" w:rsidP="00D77B85">
            <w:pPr>
              <w:spacing w:after="0" w:line="300" w:lineRule="auto"/>
              <w:ind w:right="0" w:firstLine="0"/>
              <w:jc w:val="center"/>
              <w:rPr>
                <w:bCs/>
                <w:color w:val="auto"/>
                <w:szCs w:val="24"/>
              </w:rPr>
            </w:pPr>
            <w:r w:rsidRPr="00561084">
              <w:rPr>
                <w:bCs/>
                <w:color w:val="auto"/>
                <w:szCs w:val="24"/>
              </w:rPr>
              <w:t>40</w:t>
            </w:r>
          </w:p>
        </w:tc>
      </w:tr>
      <w:tr w:rsidR="00561084" w:rsidRPr="00561084" w14:paraId="06CA1A2D" w14:textId="77777777" w:rsidTr="002D5B8C">
        <w:tc>
          <w:tcPr>
            <w:tcW w:w="3510" w:type="dxa"/>
          </w:tcPr>
          <w:p w14:paraId="70A76F5A" w14:textId="77777777" w:rsidR="00D77B85" w:rsidRPr="00561084" w:rsidRDefault="00D77B85" w:rsidP="00D77B85">
            <w:pPr>
              <w:autoSpaceDE w:val="0"/>
              <w:autoSpaceDN w:val="0"/>
              <w:adjustRightInd w:val="0"/>
              <w:spacing w:after="0" w:line="240" w:lineRule="auto"/>
              <w:ind w:right="0" w:firstLine="0"/>
              <w:jc w:val="right"/>
              <w:rPr>
                <w:rFonts w:eastAsiaTheme="minorEastAsia"/>
                <w:color w:val="auto"/>
                <w:szCs w:val="24"/>
              </w:rPr>
            </w:pPr>
            <w:r w:rsidRPr="00561084">
              <w:rPr>
                <w:rFonts w:eastAsiaTheme="minorEastAsia"/>
                <w:color w:val="auto"/>
                <w:szCs w:val="24"/>
              </w:rPr>
              <w:t>Итого</w:t>
            </w:r>
          </w:p>
        </w:tc>
        <w:tc>
          <w:tcPr>
            <w:tcW w:w="1560" w:type="dxa"/>
          </w:tcPr>
          <w:p w14:paraId="6267C255" w14:textId="77777777" w:rsidR="00D77B85" w:rsidRPr="00561084" w:rsidRDefault="00D77B85" w:rsidP="00ED67C5">
            <w:pPr>
              <w:spacing w:after="0" w:line="300" w:lineRule="auto"/>
              <w:ind w:right="0" w:firstLine="0"/>
              <w:rPr>
                <w:b/>
                <w:bCs/>
                <w:color w:val="auto"/>
                <w:szCs w:val="24"/>
              </w:rPr>
            </w:pPr>
          </w:p>
        </w:tc>
        <w:tc>
          <w:tcPr>
            <w:tcW w:w="1559" w:type="dxa"/>
          </w:tcPr>
          <w:p w14:paraId="419733C9" w14:textId="77777777" w:rsidR="00D77B85" w:rsidRPr="00561084" w:rsidRDefault="00D77B85" w:rsidP="00D77B85">
            <w:pPr>
              <w:spacing w:after="0" w:line="300" w:lineRule="auto"/>
              <w:ind w:right="0" w:firstLine="0"/>
              <w:jc w:val="center"/>
              <w:rPr>
                <w:bCs/>
                <w:color w:val="auto"/>
                <w:szCs w:val="24"/>
              </w:rPr>
            </w:pPr>
            <w:r w:rsidRPr="00561084">
              <w:rPr>
                <w:bCs/>
                <w:color w:val="auto"/>
                <w:szCs w:val="24"/>
              </w:rPr>
              <w:t>20</w:t>
            </w:r>
          </w:p>
        </w:tc>
        <w:tc>
          <w:tcPr>
            <w:tcW w:w="3792" w:type="dxa"/>
          </w:tcPr>
          <w:p w14:paraId="60AA77FD" w14:textId="77777777" w:rsidR="00D77B85" w:rsidRPr="00561084" w:rsidRDefault="00D77B85" w:rsidP="00D77B85">
            <w:pPr>
              <w:spacing w:after="0" w:line="300" w:lineRule="auto"/>
              <w:ind w:right="0" w:firstLine="0"/>
              <w:jc w:val="center"/>
              <w:rPr>
                <w:bCs/>
                <w:color w:val="auto"/>
                <w:szCs w:val="24"/>
              </w:rPr>
            </w:pPr>
            <w:r w:rsidRPr="00561084">
              <w:rPr>
                <w:bCs/>
                <w:color w:val="auto"/>
                <w:szCs w:val="24"/>
              </w:rPr>
              <w:t>100</w:t>
            </w:r>
          </w:p>
        </w:tc>
      </w:tr>
    </w:tbl>
    <w:p w14:paraId="125AEE17" w14:textId="77777777" w:rsidR="00BB6A32" w:rsidRPr="00561084" w:rsidRDefault="00BB6A32" w:rsidP="00BB6A32">
      <w:pPr>
        <w:spacing w:before="120" w:after="0" w:line="300" w:lineRule="auto"/>
        <w:ind w:right="0" w:firstLine="709"/>
        <w:rPr>
          <w:color w:val="auto"/>
          <w:sz w:val="28"/>
          <w:szCs w:val="28"/>
        </w:rPr>
      </w:pPr>
      <w:r w:rsidRPr="00561084">
        <w:rPr>
          <w:color w:val="auto"/>
          <w:sz w:val="28"/>
          <w:szCs w:val="28"/>
        </w:rPr>
        <w:t>Задания итогово</w:t>
      </w:r>
      <w:r w:rsidR="00062A42" w:rsidRPr="00561084">
        <w:rPr>
          <w:color w:val="auto"/>
          <w:sz w:val="28"/>
          <w:szCs w:val="28"/>
        </w:rPr>
        <w:t xml:space="preserve">го </w:t>
      </w:r>
      <w:r w:rsidRPr="00561084">
        <w:rPr>
          <w:color w:val="auto"/>
          <w:sz w:val="28"/>
          <w:szCs w:val="28"/>
        </w:rPr>
        <w:t>собеседовани</w:t>
      </w:r>
      <w:r w:rsidR="00062A42" w:rsidRPr="00561084">
        <w:rPr>
          <w:color w:val="auto"/>
          <w:sz w:val="28"/>
          <w:szCs w:val="28"/>
        </w:rPr>
        <w:t>я</w:t>
      </w:r>
      <w:r w:rsidRPr="00561084">
        <w:rPr>
          <w:color w:val="auto"/>
          <w:sz w:val="28"/>
          <w:szCs w:val="28"/>
        </w:rPr>
        <w:t xml:space="preserve"> по русскому языку различны по способам предъявления языкового материала (таблица 2). Испытуемый читает вслух текст, подробно пересказывает его, дополняя предложенным высказыванием, участвует в диалоге, создаёт собственное устное монологическое высказывание.</w:t>
      </w:r>
    </w:p>
    <w:p w14:paraId="456CB59B" w14:textId="77777777" w:rsidR="0086399F" w:rsidRPr="00561084" w:rsidRDefault="00BB6A32" w:rsidP="00062A42">
      <w:pPr>
        <w:autoSpaceDE w:val="0"/>
        <w:autoSpaceDN w:val="0"/>
        <w:adjustRightInd w:val="0"/>
        <w:spacing w:after="120" w:line="240" w:lineRule="auto"/>
        <w:ind w:right="0" w:firstLine="0"/>
        <w:jc w:val="right"/>
        <w:rPr>
          <w:b/>
          <w:bCs/>
          <w:color w:val="auto"/>
          <w:sz w:val="28"/>
          <w:szCs w:val="28"/>
        </w:rPr>
      </w:pPr>
      <w:r w:rsidRPr="00561084">
        <w:rPr>
          <w:rFonts w:eastAsiaTheme="minorEastAsia"/>
          <w:i/>
          <w:iCs/>
          <w:color w:val="auto"/>
          <w:sz w:val="28"/>
          <w:szCs w:val="28"/>
        </w:rPr>
        <w:lastRenderedPageBreak/>
        <w:t>Таблица 2. Распределение заданий</w:t>
      </w:r>
      <w:r w:rsidR="00062A42" w:rsidRPr="00561084">
        <w:rPr>
          <w:rFonts w:eastAsiaTheme="minorEastAsia"/>
          <w:i/>
          <w:iCs/>
          <w:color w:val="auto"/>
          <w:sz w:val="28"/>
          <w:szCs w:val="28"/>
        </w:rPr>
        <w:t xml:space="preserve"> </w:t>
      </w:r>
      <w:r w:rsidRPr="00561084">
        <w:rPr>
          <w:rFonts w:eastAsiaTheme="minorEastAsia"/>
          <w:i/>
          <w:iCs/>
          <w:color w:val="auto"/>
          <w:sz w:val="28"/>
          <w:szCs w:val="28"/>
        </w:rPr>
        <w:t>по видам работы с языковым материалом</w:t>
      </w:r>
    </w:p>
    <w:tbl>
      <w:tblPr>
        <w:tblStyle w:val="aa"/>
        <w:tblW w:w="0" w:type="auto"/>
        <w:tblLayout w:type="fixed"/>
        <w:tblLook w:val="04A0" w:firstRow="1" w:lastRow="0" w:firstColumn="1" w:lastColumn="0" w:noHBand="0" w:noVBand="1"/>
      </w:tblPr>
      <w:tblGrid>
        <w:gridCol w:w="3510"/>
        <w:gridCol w:w="1418"/>
        <w:gridCol w:w="1843"/>
        <w:gridCol w:w="3650"/>
      </w:tblGrid>
      <w:tr w:rsidR="00561084" w:rsidRPr="00561084" w14:paraId="1CCEF6E8" w14:textId="77777777" w:rsidTr="002D5B8C">
        <w:tc>
          <w:tcPr>
            <w:tcW w:w="3510" w:type="dxa"/>
            <w:vAlign w:val="center"/>
          </w:tcPr>
          <w:p w14:paraId="767FDF8F" w14:textId="77777777" w:rsidR="00DA063D" w:rsidRPr="00561084" w:rsidRDefault="00DA063D" w:rsidP="00B15D78">
            <w:pPr>
              <w:autoSpaceDE w:val="0"/>
              <w:autoSpaceDN w:val="0"/>
              <w:adjustRightInd w:val="0"/>
              <w:spacing w:after="0" w:line="240" w:lineRule="auto"/>
              <w:ind w:right="0" w:firstLine="0"/>
              <w:jc w:val="center"/>
              <w:rPr>
                <w:b/>
                <w:bCs/>
                <w:color w:val="auto"/>
                <w:szCs w:val="24"/>
              </w:rPr>
            </w:pPr>
            <w:r w:rsidRPr="00561084">
              <w:rPr>
                <w:rFonts w:eastAsiaTheme="minorEastAsia"/>
                <w:color w:val="auto"/>
                <w:szCs w:val="24"/>
              </w:rPr>
              <w:t>Виды работы с</w:t>
            </w:r>
            <w:r w:rsidR="005841EB" w:rsidRPr="00561084">
              <w:rPr>
                <w:rFonts w:eastAsiaTheme="minorEastAsia"/>
                <w:color w:val="auto"/>
                <w:szCs w:val="24"/>
              </w:rPr>
              <w:t xml:space="preserve"> </w:t>
            </w:r>
            <w:r w:rsidRPr="00561084">
              <w:rPr>
                <w:rFonts w:eastAsiaTheme="minorEastAsia"/>
                <w:color w:val="auto"/>
                <w:szCs w:val="24"/>
              </w:rPr>
              <w:t>языковым материалом</w:t>
            </w:r>
          </w:p>
        </w:tc>
        <w:tc>
          <w:tcPr>
            <w:tcW w:w="1418" w:type="dxa"/>
            <w:vAlign w:val="center"/>
          </w:tcPr>
          <w:p w14:paraId="22B07281" w14:textId="77777777" w:rsidR="00DA063D" w:rsidRPr="00561084" w:rsidRDefault="00DA063D" w:rsidP="00B15D78">
            <w:pPr>
              <w:autoSpaceDE w:val="0"/>
              <w:autoSpaceDN w:val="0"/>
              <w:adjustRightInd w:val="0"/>
              <w:spacing w:after="0" w:line="240" w:lineRule="auto"/>
              <w:ind w:right="0" w:firstLine="0"/>
              <w:jc w:val="center"/>
              <w:rPr>
                <w:b/>
                <w:bCs/>
                <w:color w:val="auto"/>
                <w:szCs w:val="24"/>
              </w:rPr>
            </w:pPr>
            <w:r w:rsidRPr="00561084">
              <w:rPr>
                <w:rFonts w:eastAsiaTheme="minorEastAsia"/>
                <w:color w:val="auto"/>
                <w:szCs w:val="24"/>
              </w:rPr>
              <w:t>Коли</w:t>
            </w:r>
            <w:r w:rsidR="005841EB" w:rsidRPr="00561084">
              <w:rPr>
                <w:rFonts w:eastAsiaTheme="minorEastAsia"/>
                <w:color w:val="auto"/>
                <w:szCs w:val="24"/>
              </w:rPr>
              <w:t>ч</w:t>
            </w:r>
            <w:r w:rsidRPr="00561084">
              <w:rPr>
                <w:rFonts w:eastAsiaTheme="minorEastAsia"/>
                <w:color w:val="auto"/>
                <w:szCs w:val="24"/>
              </w:rPr>
              <w:t>ество</w:t>
            </w:r>
            <w:r w:rsidR="005841EB" w:rsidRPr="00561084">
              <w:rPr>
                <w:rFonts w:eastAsiaTheme="minorEastAsia"/>
                <w:color w:val="auto"/>
                <w:szCs w:val="24"/>
              </w:rPr>
              <w:t xml:space="preserve"> </w:t>
            </w:r>
            <w:r w:rsidRPr="00561084">
              <w:rPr>
                <w:rFonts w:eastAsiaTheme="minorEastAsia"/>
                <w:color w:val="auto"/>
                <w:szCs w:val="24"/>
              </w:rPr>
              <w:t>заданий</w:t>
            </w:r>
          </w:p>
        </w:tc>
        <w:tc>
          <w:tcPr>
            <w:tcW w:w="1843" w:type="dxa"/>
            <w:vAlign w:val="center"/>
          </w:tcPr>
          <w:p w14:paraId="66257496" w14:textId="77777777" w:rsidR="00DA063D" w:rsidRPr="00561084" w:rsidRDefault="00DA063D" w:rsidP="00B15D78">
            <w:pPr>
              <w:autoSpaceDE w:val="0"/>
              <w:autoSpaceDN w:val="0"/>
              <w:adjustRightInd w:val="0"/>
              <w:spacing w:after="0" w:line="240" w:lineRule="auto"/>
              <w:ind w:right="0" w:firstLine="0"/>
              <w:jc w:val="center"/>
              <w:rPr>
                <w:b/>
                <w:bCs/>
                <w:color w:val="auto"/>
                <w:szCs w:val="24"/>
              </w:rPr>
            </w:pPr>
            <w:r w:rsidRPr="00561084">
              <w:rPr>
                <w:rFonts w:eastAsiaTheme="minorEastAsia"/>
                <w:color w:val="auto"/>
                <w:szCs w:val="24"/>
              </w:rPr>
              <w:t>Максимальный</w:t>
            </w:r>
            <w:r w:rsidR="005841EB" w:rsidRPr="00561084">
              <w:rPr>
                <w:rFonts w:eastAsiaTheme="minorEastAsia"/>
                <w:color w:val="auto"/>
                <w:szCs w:val="24"/>
              </w:rPr>
              <w:t xml:space="preserve"> </w:t>
            </w:r>
            <w:r w:rsidRPr="00561084">
              <w:rPr>
                <w:rFonts w:eastAsiaTheme="minorEastAsia"/>
                <w:color w:val="auto"/>
                <w:szCs w:val="24"/>
              </w:rPr>
              <w:t>балл</w:t>
            </w:r>
          </w:p>
        </w:tc>
        <w:tc>
          <w:tcPr>
            <w:tcW w:w="3650" w:type="dxa"/>
            <w:vAlign w:val="center"/>
          </w:tcPr>
          <w:p w14:paraId="45F68166" w14:textId="06C97985" w:rsidR="00DA063D" w:rsidRPr="00561084" w:rsidRDefault="00DA063D" w:rsidP="00F570A4">
            <w:pPr>
              <w:autoSpaceDE w:val="0"/>
              <w:autoSpaceDN w:val="0"/>
              <w:adjustRightInd w:val="0"/>
              <w:spacing w:after="0" w:line="240" w:lineRule="auto"/>
              <w:ind w:right="0" w:firstLine="0"/>
              <w:jc w:val="center"/>
              <w:rPr>
                <w:b/>
                <w:bCs/>
                <w:color w:val="auto"/>
                <w:szCs w:val="24"/>
              </w:rPr>
            </w:pPr>
            <w:r w:rsidRPr="00561084">
              <w:rPr>
                <w:rFonts w:eastAsiaTheme="minorEastAsia"/>
                <w:color w:val="auto"/>
                <w:szCs w:val="24"/>
              </w:rPr>
              <w:t>Процент максимального балла за</w:t>
            </w:r>
            <w:r w:rsidR="005841EB" w:rsidRPr="00561084">
              <w:rPr>
                <w:rFonts w:eastAsiaTheme="minorEastAsia"/>
                <w:color w:val="auto"/>
                <w:szCs w:val="24"/>
              </w:rPr>
              <w:t xml:space="preserve"> </w:t>
            </w:r>
            <w:r w:rsidRPr="00561084">
              <w:rPr>
                <w:rFonts w:eastAsiaTheme="minorEastAsia"/>
                <w:color w:val="auto"/>
                <w:szCs w:val="24"/>
              </w:rPr>
              <w:t>выполнение заданий</w:t>
            </w:r>
            <w:r w:rsidR="005841EB" w:rsidRPr="00561084">
              <w:rPr>
                <w:rFonts w:eastAsiaTheme="minorEastAsia"/>
                <w:color w:val="auto"/>
                <w:szCs w:val="24"/>
              </w:rPr>
              <w:t xml:space="preserve"> </w:t>
            </w:r>
            <w:r w:rsidRPr="00561084">
              <w:rPr>
                <w:rFonts w:eastAsiaTheme="minorEastAsia"/>
                <w:color w:val="auto"/>
                <w:szCs w:val="24"/>
              </w:rPr>
              <w:t>от максимального</w:t>
            </w:r>
            <w:r w:rsidR="005841EB" w:rsidRPr="00561084">
              <w:rPr>
                <w:rFonts w:eastAsiaTheme="minorEastAsia"/>
                <w:color w:val="auto"/>
                <w:szCs w:val="24"/>
              </w:rPr>
              <w:t xml:space="preserve"> </w:t>
            </w:r>
            <w:r w:rsidRPr="00561084">
              <w:rPr>
                <w:rFonts w:eastAsiaTheme="minorEastAsia"/>
                <w:color w:val="auto"/>
                <w:szCs w:val="24"/>
              </w:rPr>
              <w:t>балла за работу</w:t>
            </w:r>
            <w:r w:rsidR="005841EB" w:rsidRPr="00561084">
              <w:rPr>
                <w:rFonts w:eastAsiaTheme="minorEastAsia"/>
                <w:color w:val="auto"/>
                <w:szCs w:val="24"/>
              </w:rPr>
              <w:t xml:space="preserve"> (20 баллов)</w:t>
            </w:r>
          </w:p>
        </w:tc>
      </w:tr>
      <w:tr w:rsidR="00561084" w:rsidRPr="00561084" w14:paraId="2FA1AB3D" w14:textId="77777777" w:rsidTr="002D5B8C">
        <w:tc>
          <w:tcPr>
            <w:tcW w:w="3510" w:type="dxa"/>
          </w:tcPr>
          <w:p w14:paraId="4AE2D562" w14:textId="77777777" w:rsidR="00DA063D" w:rsidRPr="00561084" w:rsidRDefault="00DA063D" w:rsidP="00ED67C5">
            <w:pPr>
              <w:spacing w:after="0" w:line="300" w:lineRule="auto"/>
              <w:ind w:right="0" w:firstLine="0"/>
              <w:rPr>
                <w:b/>
                <w:bCs/>
                <w:color w:val="auto"/>
                <w:szCs w:val="24"/>
              </w:rPr>
            </w:pPr>
            <w:r w:rsidRPr="00561084">
              <w:rPr>
                <w:rFonts w:eastAsiaTheme="minorEastAsia"/>
                <w:color w:val="auto"/>
                <w:szCs w:val="24"/>
              </w:rPr>
              <w:t>Чтение текста вслух</w:t>
            </w:r>
          </w:p>
        </w:tc>
        <w:tc>
          <w:tcPr>
            <w:tcW w:w="1418" w:type="dxa"/>
          </w:tcPr>
          <w:p w14:paraId="7B20E5CB"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1</w:t>
            </w:r>
          </w:p>
        </w:tc>
        <w:tc>
          <w:tcPr>
            <w:tcW w:w="1843" w:type="dxa"/>
          </w:tcPr>
          <w:p w14:paraId="381C8ABE"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2</w:t>
            </w:r>
          </w:p>
        </w:tc>
        <w:tc>
          <w:tcPr>
            <w:tcW w:w="3650" w:type="dxa"/>
          </w:tcPr>
          <w:p w14:paraId="3A036760"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10</w:t>
            </w:r>
          </w:p>
        </w:tc>
      </w:tr>
      <w:tr w:rsidR="00561084" w:rsidRPr="00561084" w14:paraId="6D56E62C" w14:textId="77777777" w:rsidTr="002D5B8C">
        <w:tc>
          <w:tcPr>
            <w:tcW w:w="3510" w:type="dxa"/>
          </w:tcPr>
          <w:p w14:paraId="68330312" w14:textId="77777777" w:rsidR="00DA063D" w:rsidRPr="00561084" w:rsidRDefault="00B15D78" w:rsidP="00B15D78">
            <w:pPr>
              <w:autoSpaceDE w:val="0"/>
              <w:autoSpaceDN w:val="0"/>
              <w:adjustRightInd w:val="0"/>
              <w:spacing w:after="0" w:line="240" w:lineRule="auto"/>
              <w:ind w:right="0" w:firstLine="0"/>
              <w:jc w:val="left"/>
              <w:rPr>
                <w:b/>
                <w:bCs/>
                <w:color w:val="auto"/>
                <w:szCs w:val="24"/>
              </w:rPr>
            </w:pPr>
            <w:r w:rsidRPr="00561084">
              <w:rPr>
                <w:rFonts w:eastAsiaTheme="minorEastAsia"/>
                <w:color w:val="auto"/>
                <w:szCs w:val="24"/>
              </w:rPr>
              <w:t>Подробный пересказ текста с привлечением дополнительной информации</w:t>
            </w:r>
          </w:p>
        </w:tc>
        <w:tc>
          <w:tcPr>
            <w:tcW w:w="1418" w:type="dxa"/>
          </w:tcPr>
          <w:p w14:paraId="0809C76C"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1</w:t>
            </w:r>
          </w:p>
        </w:tc>
        <w:tc>
          <w:tcPr>
            <w:tcW w:w="1843" w:type="dxa"/>
          </w:tcPr>
          <w:p w14:paraId="7A3433B3"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5</w:t>
            </w:r>
          </w:p>
        </w:tc>
        <w:tc>
          <w:tcPr>
            <w:tcW w:w="3650" w:type="dxa"/>
          </w:tcPr>
          <w:p w14:paraId="3FB06671"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25</w:t>
            </w:r>
          </w:p>
        </w:tc>
      </w:tr>
      <w:tr w:rsidR="00561084" w:rsidRPr="00561084" w14:paraId="07A40726" w14:textId="77777777" w:rsidTr="002D5B8C">
        <w:tc>
          <w:tcPr>
            <w:tcW w:w="3510" w:type="dxa"/>
          </w:tcPr>
          <w:p w14:paraId="39C9201E" w14:textId="77777777" w:rsidR="00DA063D" w:rsidRPr="00561084" w:rsidRDefault="00B15D78" w:rsidP="00B15D78">
            <w:pPr>
              <w:autoSpaceDE w:val="0"/>
              <w:autoSpaceDN w:val="0"/>
              <w:adjustRightInd w:val="0"/>
              <w:spacing w:after="0" w:line="240" w:lineRule="auto"/>
              <w:ind w:right="0" w:firstLine="0"/>
              <w:jc w:val="left"/>
              <w:rPr>
                <w:b/>
                <w:bCs/>
                <w:color w:val="auto"/>
                <w:szCs w:val="24"/>
              </w:rPr>
            </w:pPr>
            <w:r w:rsidRPr="00561084">
              <w:rPr>
                <w:rFonts w:eastAsiaTheme="minorEastAsia"/>
                <w:color w:val="auto"/>
                <w:szCs w:val="24"/>
              </w:rPr>
              <w:t>Создание устного монологического высказывания</w:t>
            </w:r>
          </w:p>
        </w:tc>
        <w:tc>
          <w:tcPr>
            <w:tcW w:w="1418" w:type="dxa"/>
          </w:tcPr>
          <w:p w14:paraId="73E1FBBB"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1</w:t>
            </w:r>
          </w:p>
        </w:tc>
        <w:tc>
          <w:tcPr>
            <w:tcW w:w="1843" w:type="dxa"/>
          </w:tcPr>
          <w:p w14:paraId="3F833729"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3</w:t>
            </w:r>
          </w:p>
        </w:tc>
        <w:tc>
          <w:tcPr>
            <w:tcW w:w="3650" w:type="dxa"/>
          </w:tcPr>
          <w:p w14:paraId="27E7EE0C"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15</w:t>
            </w:r>
          </w:p>
        </w:tc>
      </w:tr>
      <w:tr w:rsidR="00561084" w:rsidRPr="00561084" w14:paraId="1A6CF362" w14:textId="77777777" w:rsidTr="002D5B8C">
        <w:tc>
          <w:tcPr>
            <w:tcW w:w="3510" w:type="dxa"/>
          </w:tcPr>
          <w:p w14:paraId="3AB2E68A" w14:textId="77777777" w:rsidR="00B15D78" w:rsidRPr="00561084" w:rsidRDefault="00B15D78" w:rsidP="00B15D78">
            <w:pPr>
              <w:autoSpaceDE w:val="0"/>
              <w:autoSpaceDN w:val="0"/>
              <w:adjustRightInd w:val="0"/>
              <w:spacing w:after="0" w:line="240" w:lineRule="auto"/>
              <w:ind w:right="0" w:firstLine="0"/>
              <w:jc w:val="left"/>
              <w:rPr>
                <w:rFonts w:eastAsiaTheme="minorEastAsia"/>
                <w:color w:val="auto"/>
                <w:szCs w:val="24"/>
              </w:rPr>
            </w:pPr>
            <w:r w:rsidRPr="00561084">
              <w:rPr>
                <w:rFonts w:eastAsiaTheme="minorEastAsia"/>
                <w:color w:val="auto"/>
                <w:szCs w:val="24"/>
              </w:rPr>
              <w:t>Участие в диалоге</w:t>
            </w:r>
          </w:p>
        </w:tc>
        <w:tc>
          <w:tcPr>
            <w:tcW w:w="1418" w:type="dxa"/>
          </w:tcPr>
          <w:p w14:paraId="7C431CA3" w14:textId="77777777" w:rsidR="00B15D78" w:rsidRPr="00561084" w:rsidRDefault="00B15D78" w:rsidP="00B15D78">
            <w:pPr>
              <w:spacing w:after="0" w:line="300" w:lineRule="auto"/>
              <w:ind w:right="0" w:firstLine="0"/>
              <w:jc w:val="center"/>
              <w:rPr>
                <w:bCs/>
                <w:color w:val="auto"/>
                <w:szCs w:val="24"/>
              </w:rPr>
            </w:pPr>
            <w:r w:rsidRPr="00561084">
              <w:rPr>
                <w:bCs/>
                <w:color w:val="auto"/>
                <w:szCs w:val="24"/>
              </w:rPr>
              <w:t>1</w:t>
            </w:r>
          </w:p>
        </w:tc>
        <w:tc>
          <w:tcPr>
            <w:tcW w:w="1843" w:type="dxa"/>
          </w:tcPr>
          <w:p w14:paraId="35AE979F" w14:textId="77777777" w:rsidR="00B15D78" w:rsidRPr="00561084" w:rsidRDefault="00B15D78" w:rsidP="00B15D78">
            <w:pPr>
              <w:spacing w:after="0" w:line="300" w:lineRule="auto"/>
              <w:ind w:right="0" w:firstLine="0"/>
              <w:jc w:val="center"/>
              <w:rPr>
                <w:bCs/>
                <w:color w:val="auto"/>
                <w:szCs w:val="24"/>
              </w:rPr>
            </w:pPr>
            <w:r w:rsidRPr="00561084">
              <w:rPr>
                <w:bCs/>
                <w:color w:val="auto"/>
                <w:szCs w:val="24"/>
              </w:rPr>
              <w:t>2</w:t>
            </w:r>
          </w:p>
        </w:tc>
        <w:tc>
          <w:tcPr>
            <w:tcW w:w="3650" w:type="dxa"/>
          </w:tcPr>
          <w:p w14:paraId="05FB72BA" w14:textId="77777777" w:rsidR="00B15D78" w:rsidRPr="00561084" w:rsidRDefault="00B15D78" w:rsidP="00B15D78">
            <w:pPr>
              <w:spacing w:after="0" w:line="300" w:lineRule="auto"/>
              <w:ind w:right="0" w:firstLine="0"/>
              <w:jc w:val="center"/>
              <w:rPr>
                <w:bCs/>
                <w:color w:val="auto"/>
                <w:szCs w:val="24"/>
              </w:rPr>
            </w:pPr>
            <w:r w:rsidRPr="00561084">
              <w:rPr>
                <w:bCs/>
                <w:color w:val="auto"/>
                <w:szCs w:val="24"/>
              </w:rPr>
              <w:t>10</w:t>
            </w:r>
          </w:p>
        </w:tc>
      </w:tr>
      <w:tr w:rsidR="00561084" w:rsidRPr="00561084" w14:paraId="6CB76942" w14:textId="77777777" w:rsidTr="002D5B8C">
        <w:tc>
          <w:tcPr>
            <w:tcW w:w="3510" w:type="dxa"/>
          </w:tcPr>
          <w:p w14:paraId="60C1B7B6" w14:textId="77777777" w:rsidR="00B15D78" w:rsidRPr="00561084" w:rsidRDefault="00B15D78" w:rsidP="00B15D78">
            <w:pPr>
              <w:autoSpaceDE w:val="0"/>
              <w:autoSpaceDN w:val="0"/>
              <w:adjustRightInd w:val="0"/>
              <w:spacing w:after="0" w:line="240" w:lineRule="auto"/>
              <w:ind w:right="0" w:firstLine="0"/>
              <w:jc w:val="left"/>
              <w:rPr>
                <w:rFonts w:eastAsiaTheme="minorEastAsia"/>
                <w:color w:val="auto"/>
                <w:szCs w:val="24"/>
              </w:rPr>
            </w:pPr>
            <w:r w:rsidRPr="00561084">
              <w:rPr>
                <w:rFonts w:eastAsiaTheme="minorEastAsia"/>
                <w:color w:val="auto"/>
                <w:szCs w:val="24"/>
              </w:rPr>
              <w:t>Соблюдение норм современного русского литературного языка</w:t>
            </w:r>
          </w:p>
        </w:tc>
        <w:tc>
          <w:tcPr>
            <w:tcW w:w="1418" w:type="dxa"/>
          </w:tcPr>
          <w:p w14:paraId="02B1BB67" w14:textId="77777777" w:rsidR="00B15D78" w:rsidRPr="00561084" w:rsidRDefault="00B15D78" w:rsidP="00B15D78">
            <w:pPr>
              <w:spacing w:after="0" w:line="300" w:lineRule="auto"/>
              <w:ind w:right="0" w:firstLine="0"/>
              <w:jc w:val="center"/>
              <w:rPr>
                <w:bCs/>
                <w:color w:val="auto"/>
                <w:szCs w:val="24"/>
              </w:rPr>
            </w:pPr>
          </w:p>
        </w:tc>
        <w:tc>
          <w:tcPr>
            <w:tcW w:w="1843" w:type="dxa"/>
          </w:tcPr>
          <w:p w14:paraId="776F22AD" w14:textId="77777777" w:rsidR="00B15D78" w:rsidRPr="00561084" w:rsidRDefault="00B15D78" w:rsidP="00B15D78">
            <w:pPr>
              <w:spacing w:after="0" w:line="300" w:lineRule="auto"/>
              <w:ind w:right="0" w:firstLine="0"/>
              <w:jc w:val="center"/>
              <w:rPr>
                <w:bCs/>
                <w:color w:val="auto"/>
                <w:szCs w:val="24"/>
              </w:rPr>
            </w:pPr>
            <w:r w:rsidRPr="00561084">
              <w:rPr>
                <w:bCs/>
                <w:color w:val="auto"/>
                <w:szCs w:val="24"/>
              </w:rPr>
              <w:t>8</w:t>
            </w:r>
          </w:p>
        </w:tc>
        <w:tc>
          <w:tcPr>
            <w:tcW w:w="3650" w:type="dxa"/>
          </w:tcPr>
          <w:p w14:paraId="7D9232E5" w14:textId="77777777" w:rsidR="00B15D78" w:rsidRPr="00561084" w:rsidRDefault="00B15D78" w:rsidP="00B15D78">
            <w:pPr>
              <w:spacing w:after="0" w:line="300" w:lineRule="auto"/>
              <w:ind w:right="0" w:firstLine="0"/>
              <w:jc w:val="center"/>
              <w:rPr>
                <w:bCs/>
                <w:color w:val="auto"/>
                <w:szCs w:val="24"/>
              </w:rPr>
            </w:pPr>
            <w:r w:rsidRPr="00561084">
              <w:rPr>
                <w:bCs/>
                <w:color w:val="auto"/>
                <w:szCs w:val="24"/>
              </w:rPr>
              <w:t>40</w:t>
            </w:r>
          </w:p>
        </w:tc>
      </w:tr>
      <w:tr w:rsidR="00561084" w:rsidRPr="00561084" w14:paraId="5EBF45B8" w14:textId="77777777" w:rsidTr="002D5B8C">
        <w:tc>
          <w:tcPr>
            <w:tcW w:w="3510" w:type="dxa"/>
          </w:tcPr>
          <w:p w14:paraId="534E02BC" w14:textId="77777777" w:rsidR="00B15D78" w:rsidRPr="00561084" w:rsidRDefault="00B15D78" w:rsidP="00B15D78">
            <w:pPr>
              <w:autoSpaceDE w:val="0"/>
              <w:autoSpaceDN w:val="0"/>
              <w:adjustRightInd w:val="0"/>
              <w:spacing w:after="0" w:line="240" w:lineRule="auto"/>
              <w:ind w:right="0" w:firstLine="0"/>
              <w:jc w:val="right"/>
              <w:rPr>
                <w:rFonts w:eastAsiaTheme="minorEastAsia"/>
                <w:color w:val="auto"/>
                <w:szCs w:val="24"/>
              </w:rPr>
            </w:pPr>
            <w:r w:rsidRPr="00561084">
              <w:rPr>
                <w:rFonts w:eastAsiaTheme="minorEastAsia"/>
                <w:color w:val="auto"/>
                <w:szCs w:val="24"/>
              </w:rPr>
              <w:t>Итого</w:t>
            </w:r>
          </w:p>
        </w:tc>
        <w:tc>
          <w:tcPr>
            <w:tcW w:w="1418" w:type="dxa"/>
          </w:tcPr>
          <w:p w14:paraId="72CBC694" w14:textId="77777777" w:rsidR="00B15D78" w:rsidRPr="00561084" w:rsidRDefault="00B15D78" w:rsidP="00B15D78">
            <w:pPr>
              <w:spacing w:after="0" w:line="300" w:lineRule="auto"/>
              <w:ind w:right="0" w:firstLine="0"/>
              <w:jc w:val="center"/>
              <w:rPr>
                <w:b/>
                <w:bCs/>
                <w:color w:val="auto"/>
                <w:szCs w:val="24"/>
              </w:rPr>
            </w:pPr>
            <w:r w:rsidRPr="00561084">
              <w:rPr>
                <w:b/>
                <w:bCs/>
                <w:color w:val="auto"/>
                <w:szCs w:val="24"/>
              </w:rPr>
              <w:t>4</w:t>
            </w:r>
          </w:p>
        </w:tc>
        <w:tc>
          <w:tcPr>
            <w:tcW w:w="1843" w:type="dxa"/>
          </w:tcPr>
          <w:p w14:paraId="0E8E0545" w14:textId="77777777" w:rsidR="00B15D78" w:rsidRPr="00561084" w:rsidRDefault="00B15D78" w:rsidP="00B15D78">
            <w:pPr>
              <w:spacing w:after="0" w:line="300" w:lineRule="auto"/>
              <w:ind w:right="0" w:firstLine="0"/>
              <w:jc w:val="center"/>
              <w:rPr>
                <w:b/>
                <w:bCs/>
                <w:color w:val="auto"/>
                <w:szCs w:val="24"/>
              </w:rPr>
            </w:pPr>
            <w:r w:rsidRPr="00561084">
              <w:rPr>
                <w:b/>
                <w:bCs/>
                <w:color w:val="auto"/>
                <w:szCs w:val="24"/>
              </w:rPr>
              <w:t>20</w:t>
            </w:r>
          </w:p>
        </w:tc>
        <w:tc>
          <w:tcPr>
            <w:tcW w:w="3650" w:type="dxa"/>
          </w:tcPr>
          <w:p w14:paraId="796CD1F3" w14:textId="77777777" w:rsidR="00B15D78" w:rsidRPr="00561084" w:rsidRDefault="00B15D78" w:rsidP="00B15D78">
            <w:pPr>
              <w:spacing w:after="0" w:line="300" w:lineRule="auto"/>
              <w:ind w:right="0" w:firstLine="0"/>
              <w:jc w:val="center"/>
              <w:rPr>
                <w:b/>
                <w:bCs/>
                <w:color w:val="auto"/>
                <w:szCs w:val="24"/>
              </w:rPr>
            </w:pPr>
            <w:r w:rsidRPr="00561084">
              <w:rPr>
                <w:b/>
                <w:bCs/>
                <w:color w:val="auto"/>
                <w:szCs w:val="24"/>
              </w:rPr>
              <w:t>100</w:t>
            </w:r>
          </w:p>
        </w:tc>
      </w:tr>
    </w:tbl>
    <w:p w14:paraId="59899CE0" w14:textId="77777777" w:rsidR="000514A7" w:rsidRPr="00561084" w:rsidRDefault="000514A7" w:rsidP="000514A7">
      <w:pPr>
        <w:spacing w:after="0" w:line="300" w:lineRule="auto"/>
        <w:ind w:right="0" w:firstLine="709"/>
        <w:rPr>
          <w:color w:val="auto"/>
          <w:sz w:val="28"/>
          <w:szCs w:val="28"/>
        </w:rPr>
      </w:pPr>
      <w:r w:rsidRPr="00561084">
        <w:rPr>
          <w:color w:val="auto"/>
          <w:sz w:val="28"/>
          <w:szCs w:val="28"/>
        </w:rPr>
        <w:t>На проведение итогового собеседования с одним участником отводится примерно 15-16 минут.</w:t>
      </w:r>
    </w:p>
    <w:p w14:paraId="2C7AD792" w14:textId="77777777" w:rsidR="0086399F" w:rsidRPr="00561084" w:rsidRDefault="000514A7" w:rsidP="000514A7">
      <w:pPr>
        <w:spacing w:after="0" w:line="360" w:lineRule="auto"/>
        <w:ind w:right="0" w:firstLine="709"/>
        <w:rPr>
          <w:b/>
          <w:bCs/>
          <w:color w:val="auto"/>
          <w:sz w:val="28"/>
          <w:szCs w:val="28"/>
        </w:rPr>
      </w:pPr>
      <w:r w:rsidRPr="00561084">
        <w:rPr>
          <w:rFonts w:eastAsiaTheme="minorEastAsia"/>
          <w:color w:val="auto"/>
          <w:sz w:val="28"/>
          <w:szCs w:val="28"/>
        </w:rPr>
        <w:t>Дополнительные материалы и оборудование не используются.</w:t>
      </w:r>
    </w:p>
    <w:p w14:paraId="7FACC4DE" w14:textId="77777777" w:rsidR="000514A7" w:rsidRPr="00561084" w:rsidRDefault="000514A7" w:rsidP="000514A7">
      <w:pPr>
        <w:spacing w:after="0" w:line="300" w:lineRule="auto"/>
        <w:ind w:right="0" w:firstLine="709"/>
        <w:rPr>
          <w:b/>
          <w:bCs/>
          <w:color w:val="auto"/>
          <w:sz w:val="28"/>
          <w:szCs w:val="28"/>
        </w:rPr>
      </w:pPr>
      <w:r w:rsidRPr="00561084">
        <w:rPr>
          <w:b/>
          <w:bCs/>
          <w:color w:val="auto"/>
          <w:sz w:val="28"/>
          <w:szCs w:val="28"/>
        </w:rPr>
        <w:t>Система оценивания выполнения отдельных заданий и работы в целом</w:t>
      </w:r>
    </w:p>
    <w:p w14:paraId="58D3E906" w14:textId="5210BFF6" w:rsidR="002D5B8C" w:rsidRPr="00561084" w:rsidRDefault="002D5B8C" w:rsidP="000514A7">
      <w:pPr>
        <w:spacing w:after="0" w:line="300" w:lineRule="auto"/>
        <w:ind w:right="0" w:firstLine="709"/>
        <w:rPr>
          <w:color w:val="auto"/>
          <w:sz w:val="28"/>
          <w:szCs w:val="28"/>
        </w:rPr>
      </w:pPr>
      <w:r w:rsidRPr="00561084">
        <w:rPr>
          <w:color w:val="auto"/>
          <w:sz w:val="28"/>
          <w:szCs w:val="28"/>
        </w:rPr>
        <w:t>Ответы на задания работы оценивается по специально разработанным критериям.</w:t>
      </w:r>
    </w:p>
    <w:p w14:paraId="220967C5" w14:textId="7CB66039" w:rsidR="000514A7" w:rsidRPr="00561084" w:rsidRDefault="000514A7" w:rsidP="000514A7">
      <w:pPr>
        <w:spacing w:after="0" w:line="300" w:lineRule="auto"/>
        <w:ind w:right="0" w:firstLine="709"/>
        <w:rPr>
          <w:color w:val="auto"/>
          <w:sz w:val="28"/>
          <w:szCs w:val="28"/>
        </w:rPr>
      </w:pPr>
      <w:r w:rsidRPr="00561084">
        <w:rPr>
          <w:color w:val="auto"/>
          <w:sz w:val="28"/>
          <w:szCs w:val="28"/>
        </w:rPr>
        <w:t xml:space="preserve">Максимальное количество баллов </w:t>
      </w:r>
      <w:r w:rsidR="002D5B8C" w:rsidRPr="00561084">
        <w:rPr>
          <w:color w:val="auto"/>
          <w:sz w:val="28"/>
          <w:szCs w:val="28"/>
        </w:rPr>
        <w:t xml:space="preserve">в задании 1 (чтение текста) </w:t>
      </w:r>
      <w:r w:rsidRPr="00561084">
        <w:rPr>
          <w:color w:val="auto"/>
          <w:sz w:val="28"/>
          <w:szCs w:val="28"/>
        </w:rPr>
        <w:t>– 2.</w:t>
      </w:r>
    </w:p>
    <w:p w14:paraId="5DDEB26D" w14:textId="77777777" w:rsidR="000514A7" w:rsidRPr="00561084" w:rsidRDefault="000514A7" w:rsidP="000514A7">
      <w:pPr>
        <w:spacing w:after="0" w:line="300" w:lineRule="auto"/>
        <w:ind w:right="0" w:firstLine="709"/>
        <w:rPr>
          <w:color w:val="auto"/>
          <w:sz w:val="28"/>
          <w:szCs w:val="28"/>
        </w:rPr>
      </w:pPr>
      <w:r w:rsidRPr="00561084">
        <w:rPr>
          <w:color w:val="auto"/>
          <w:sz w:val="28"/>
          <w:szCs w:val="28"/>
        </w:rPr>
        <w:t>За верное выполнение задания 2 (пересказ текста с привлечением дополнительной информации) выпускник получает 5 баллов.</w:t>
      </w:r>
    </w:p>
    <w:p w14:paraId="436FF2D6" w14:textId="598DFF48" w:rsidR="000514A7" w:rsidRPr="00561084" w:rsidRDefault="000514A7" w:rsidP="000514A7">
      <w:pPr>
        <w:spacing w:after="0" w:line="300" w:lineRule="auto"/>
        <w:ind w:right="0" w:firstLine="709"/>
        <w:rPr>
          <w:color w:val="auto"/>
          <w:sz w:val="28"/>
          <w:szCs w:val="28"/>
        </w:rPr>
      </w:pPr>
      <w:r w:rsidRPr="00561084">
        <w:rPr>
          <w:color w:val="auto"/>
          <w:sz w:val="28"/>
          <w:szCs w:val="28"/>
        </w:rPr>
        <w:t xml:space="preserve">Соблюдение норм современного русского литературного языка во время работы с текстом оценивается отдельно. Максимальное количество баллов за речевое оформление ответа </w:t>
      </w:r>
      <w:r w:rsidR="002F1FDA" w:rsidRPr="00561084">
        <w:rPr>
          <w:color w:val="auto"/>
          <w:sz w:val="28"/>
          <w:szCs w:val="28"/>
        </w:rPr>
        <w:t>участник</w:t>
      </w:r>
      <w:r w:rsidR="002F1FDA">
        <w:rPr>
          <w:color w:val="auto"/>
          <w:sz w:val="28"/>
          <w:szCs w:val="28"/>
        </w:rPr>
        <w:t>а</w:t>
      </w:r>
      <w:r w:rsidR="002F1FDA" w:rsidRPr="00561084">
        <w:rPr>
          <w:color w:val="auto"/>
          <w:sz w:val="28"/>
          <w:szCs w:val="28"/>
        </w:rPr>
        <w:t xml:space="preserve"> </w:t>
      </w:r>
      <w:r w:rsidRPr="00561084">
        <w:rPr>
          <w:color w:val="auto"/>
          <w:sz w:val="28"/>
          <w:szCs w:val="28"/>
        </w:rPr>
        <w:t>на задания 1 и 2 – 4 балла.</w:t>
      </w:r>
    </w:p>
    <w:p w14:paraId="38C3E385" w14:textId="77777777" w:rsidR="000514A7" w:rsidRPr="00561084" w:rsidRDefault="000514A7" w:rsidP="000514A7">
      <w:pPr>
        <w:spacing w:after="0" w:line="300" w:lineRule="auto"/>
        <w:ind w:right="0" w:firstLine="709"/>
        <w:rPr>
          <w:color w:val="auto"/>
          <w:sz w:val="28"/>
          <w:szCs w:val="28"/>
        </w:rPr>
      </w:pPr>
      <w:r w:rsidRPr="00561084">
        <w:rPr>
          <w:color w:val="auto"/>
          <w:sz w:val="28"/>
          <w:szCs w:val="28"/>
        </w:rPr>
        <w:t>Максимальное количество баллов за работу с текстом (задания 1 и 2) – 11.</w:t>
      </w:r>
    </w:p>
    <w:p w14:paraId="4DFC2EBF" w14:textId="05404A29" w:rsidR="000514A7" w:rsidRPr="00561084" w:rsidRDefault="000514A7" w:rsidP="000514A7">
      <w:pPr>
        <w:spacing w:after="0" w:line="300" w:lineRule="auto"/>
        <w:ind w:right="0" w:firstLine="709"/>
        <w:rPr>
          <w:color w:val="auto"/>
          <w:sz w:val="28"/>
          <w:szCs w:val="28"/>
        </w:rPr>
      </w:pPr>
      <w:r w:rsidRPr="00561084">
        <w:rPr>
          <w:color w:val="auto"/>
          <w:sz w:val="28"/>
          <w:szCs w:val="28"/>
        </w:rPr>
        <w:t xml:space="preserve">Максимальное количество баллов за </w:t>
      </w:r>
      <w:r w:rsidR="002D5B8C" w:rsidRPr="00561084">
        <w:rPr>
          <w:color w:val="auto"/>
          <w:sz w:val="28"/>
          <w:szCs w:val="28"/>
        </w:rPr>
        <w:t>выполнения задания 3 (</w:t>
      </w:r>
      <w:r w:rsidRPr="00561084">
        <w:rPr>
          <w:color w:val="auto"/>
          <w:sz w:val="28"/>
          <w:szCs w:val="28"/>
        </w:rPr>
        <w:t>монологическое высказывание</w:t>
      </w:r>
      <w:r w:rsidR="002D5B8C" w:rsidRPr="00561084">
        <w:rPr>
          <w:color w:val="auto"/>
          <w:sz w:val="28"/>
          <w:szCs w:val="28"/>
        </w:rPr>
        <w:t>)</w:t>
      </w:r>
      <w:r w:rsidRPr="00561084">
        <w:rPr>
          <w:color w:val="auto"/>
          <w:sz w:val="28"/>
          <w:szCs w:val="28"/>
        </w:rPr>
        <w:t xml:space="preserve"> – 3.</w:t>
      </w:r>
    </w:p>
    <w:p w14:paraId="5E9A2F86" w14:textId="0E69AACA" w:rsidR="000514A7" w:rsidRPr="00561084" w:rsidRDefault="000514A7" w:rsidP="000514A7">
      <w:pPr>
        <w:spacing w:after="0" w:line="300" w:lineRule="auto"/>
        <w:ind w:right="0" w:firstLine="709"/>
        <w:rPr>
          <w:color w:val="auto"/>
          <w:sz w:val="28"/>
          <w:szCs w:val="28"/>
        </w:rPr>
      </w:pPr>
      <w:r w:rsidRPr="00561084">
        <w:rPr>
          <w:color w:val="auto"/>
          <w:sz w:val="28"/>
          <w:szCs w:val="28"/>
        </w:rPr>
        <w:t>Максимальное количество баллов за выполнение задания 4</w:t>
      </w:r>
      <w:r w:rsidR="002D5B8C" w:rsidRPr="00561084">
        <w:rPr>
          <w:color w:val="auto"/>
          <w:sz w:val="28"/>
          <w:szCs w:val="28"/>
        </w:rPr>
        <w:t xml:space="preserve"> (диалог)</w:t>
      </w:r>
      <w:r w:rsidRPr="00561084">
        <w:rPr>
          <w:color w:val="auto"/>
          <w:sz w:val="28"/>
          <w:szCs w:val="28"/>
        </w:rPr>
        <w:t xml:space="preserve"> – 2.</w:t>
      </w:r>
    </w:p>
    <w:p w14:paraId="5C1E1539" w14:textId="25BFD505" w:rsidR="000514A7" w:rsidRPr="00561084" w:rsidRDefault="000514A7" w:rsidP="000514A7">
      <w:pPr>
        <w:spacing w:after="0" w:line="300" w:lineRule="auto"/>
        <w:ind w:right="0" w:firstLine="709"/>
        <w:rPr>
          <w:color w:val="auto"/>
          <w:sz w:val="28"/>
          <w:szCs w:val="28"/>
        </w:rPr>
      </w:pPr>
      <w:r w:rsidRPr="00561084">
        <w:rPr>
          <w:color w:val="auto"/>
          <w:sz w:val="28"/>
          <w:szCs w:val="28"/>
        </w:rPr>
        <w:t xml:space="preserve">Соблюдение норм современного русского литературного языка при ответе оценивается отдельно. Максимальное количество баллов за речевое оформление ответа </w:t>
      </w:r>
      <w:r w:rsidR="002F1FDA">
        <w:rPr>
          <w:color w:val="auto"/>
          <w:sz w:val="28"/>
          <w:szCs w:val="28"/>
        </w:rPr>
        <w:t xml:space="preserve">участника </w:t>
      </w:r>
      <w:r w:rsidRPr="00561084">
        <w:rPr>
          <w:color w:val="auto"/>
          <w:sz w:val="28"/>
          <w:szCs w:val="28"/>
        </w:rPr>
        <w:t>на задания 3 и 4 – 4 балла.</w:t>
      </w:r>
    </w:p>
    <w:p w14:paraId="09211AFB" w14:textId="4B5BF15D" w:rsidR="000514A7" w:rsidRPr="00561084" w:rsidRDefault="000514A7" w:rsidP="000514A7">
      <w:pPr>
        <w:spacing w:after="0" w:line="300" w:lineRule="auto"/>
        <w:ind w:right="0" w:firstLine="709"/>
        <w:rPr>
          <w:color w:val="auto"/>
          <w:sz w:val="28"/>
          <w:szCs w:val="28"/>
        </w:rPr>
      </w:pPr>
      <w:r w:rsidRPr="00561084">
        <w:rPr>
          <w:color w:val="auto"/>
          <w:sz w:val="28"/>
          <w:szCs w:val="28"/>
        </w:rPr>
        <w:t>Максимальное количество первичных баллов за выполнение всех заданий итогового собеседования – 20.</w:t>
      </w:r>
    </w:p>
    <w:p w14:paraId="5614B88B" w14:textId="77777777" w:rsidR="000514A7" w:rsidRPr="00561084" w:rsidRDefault="000514A7" w:rsidP="000514A7">
      <w:pPr>
        <w:spacing w:after="0" w:line="300" w:lineRule="auto"/>
        <w:ind w:right="0" w:firstLine="709"/>
        <w:rPr>
          <w:color w:val="auto"/>
          <w:sz w:val="28"/>
          <w:szCs w:val="28"/>
        </w:rPr>
      </w:pPr>
      <w:r w:rsidRPr="00561084">
        <w:rPr>
          <w:color w:val="auto"/>
          <w:sz w:val="28"/>
          <w:szCs w:val="28"/>
        </w:rPr>
        <w:t>Участник собеседования получает зачёт в случае, если за выполнение работы он набрал 10 или более баллов.</w:t>
      </w:r>
    </w:p>
    <w:p w14:paraId="607CB649" w14:textId="77777777" w:rsidR="00134696" w:rsidRPr="00561084" w:rsidRDefault="0003244E" w:rsidP="00134696">
      <w:pPr>
        <w:spacing w:after="0" w:line="300" w:lineRule="auto"/>
        <w:ind w:right="0" w:firstLine="709"/>
        <w:rPr>
          <w:color w:val="auto"/>
          <w:sz w:val="28"/>
          <w:szCs w:val="28"/>
        </w:rPr>
      </w:pPr>
      <w:r w:rsidRPr="00561084">
        <w:rPr>
          <w:color w:val="auto"/>
          <w:sz w:val="28"/>
          <w:szCs w:val="28"/>
        </w:rPr>
        <w:lastRenderedPageBreak/>
        <w:t xml:space="preserve">Анализ результатов </w:t>
      </w:r>
      <w:r w:rsidR="000D3400" w:rsidRPr="00561084">
        <w:rPr>
          <w:color w:val="auto"/>
          <w:sz w:val="28"/>
          <w:szCs w:val="28"/>
        </w:rPr>
        <w:t>итогового собеседования</w:t>
      </w:r>
      <w:r w:rsidR="00722BBE" w:rsidRPr="00561084">
        <w:rPr>
          <w:color w:val="auto"/>
          <w:sz w:val="28"/>
          <w:szCs w:val="28"/>
        </w:rPr>
        <w:t xml:space="preserve"> </w:t>
      </w:r>
      <w:r w:rsidR="00062FEA" w:rsidRPr="00561084">
        <w:rPr>
          <w:color w:val="auto"/>
          <w:sz w:val="28"/>
          <w:szCs w:val="28"/>
        </w:rPr>
        <w:t xml:space="preserve">по русскому языку </w:t>
      </w:r>
      <w:r w:rsidRPr="00561084">
        <w:rPr>
          <w:color w:val="auto"/>
          <w:sz w:val="28"/>
          <w:szCs w:val="28"/>
        </w:rPr>
        <w:t xml:space="preserve">позволяет говорить о необходимости усиления коммуникативной и практической направленности в преподавании </w:t>
      </w:r>
      <w:r w:rsidR="0059188D" w:rsidRPr="00561084">
        <w:rPr>
          <w:color w:val="auto"/>
          <w:sz w:val="28"/>
          <w:szCs w:val="28"/>
        </w:rPr>
        <w:t>предмета</w:t>
      </w:r>
      <w:r w:rsidRPr="00561084">
        <w:rPr>
          <w:color w:val="auto"/>
          <w:sz w:val="28"/>
          <w:szCs w:val="28"/>
        </w:rPr>
        <w:t xml:space="preserve">.  </w:t>
      </w:r>
    </w:p>
    <w:p w14:paraId="463DC323" w14:textId="63AF9C40" w:rsidR="00C16D9B" w:rsidRPr="00561084" w:rsidRDefault="00134696" w:rsidP="00C16D9B">
      <w:pPr>
        <w:spacing w:after="0" w:line="300" w:lineRule="auto"/>
        <w:ind w:right="0" w:firstLine="709"/>
        <w:rPr>
          <w:color w:val="auto"/>
          <w:sz w:val="28"/>
          <w:szCs w:val="28"/>
        </w:rPr>
      </w:pPr>
      <w:r w:rsidRPr="00561084">
        <w:rPr>
          <w:color w:val="auto"/>
          <w:sz w:val="28"/>
          <w:szCs w:val="28"/>
        </w:rPr>
        <w:t xml:space="preserve">Коммуникативная направленность в обучении русскому языку </w:t>
      </w:r>
      <w:r w:rsidR="00C16D9B" w:rsidRPr="00561084">
        <w:rPr>
          <w:color w:val="auto"/>
          <w:sz w:val="28"/>
          <w:szCs w:val="28"/>
        </w:rPr>
        <w:t>предполагает</w:t>
      </w:r>
      <w:r w:rsidRPr="00561084">
        <w:rPr>
          <w:color w:val="auto"/>
          <w:sz w:val="28"/>
          <w:szCs w:val="28"/>
        </w:rPr>
        <w:t>, что на первый план в качестве важнейшей цели обучения выдвигается формирование умений и навыков речевого общения.</w:t>
      </w:r>
    </w:p>
    <w:p w14:paraId="284EAAAC" w14:textId="77777777" w:rsidR="00C979A1" w:rsidRPr="00561084" w:rsidRDefault="00F66843" w:rsidP="00085B85">
      <w:pPr>
        <w:spacing w:after="0" w:line="300" w:lineRule="auto"/>
        <w:ind w:right="0" w:firstLine="709"/>
        <w:rPr>
          <w:color w:val="auto"/>
          <w:sz w:val="28"/>
          <w:szCs w:val="28"/>
        </w:rPr>
      </w:pPr>
      <w:r w:rsidRPr="00561084">
        <w:rPr>
          <w:color w:val="auto"/>
          <w:sz w:val="28"/>
          <w:szCs w:val="28"/>
        </w:rPr>
        <w:t>Р</w:t>
      </w:r>
      <w:r w:rsidR="00C16D9B" w:rsidRPr="00561084">
        <w:rPr>
          <w:color w:val="auto"/>
          <w:sz w:val="28"/>
          <w:szCs w:val="28"/>
        </w:rPr>
        <w:t xml:space="preserve">ечевая деятельность </w:t>
      </w:r>
      <w:proofErr w:type="gramStart"/>
      <w:r w:rsidR="00DC511A" w:rsidRPr="00561084">
        <w:rPr>
          <w:color w:val="auto"/>
          <w:sz w:val="28"/>
          <w:szCs w:val="28"/>
        </w:rPr>
        <w:t>обучающегося</w:t>
      </w:r>
      <w:proofErr w:type="gramEnd"/>
      <w:r w:rsidR="00DC511A" w:rsidRPr="00561084">
        <w:rPr>
          <w:color w:val="auto"/>
          <w:sz w:val="28"/>
          <w:szCs w:val="28"/>
        </w:rPr>
        <w:t xml:space="preserve"> </w:t>
      </w:r>
      <w:r w:rsidR="00C16D9B" w:rsidRPr="00561084">
        <w:rPr>
          <w:color w:val="auto"/>
          <w:sz w:val="28"/>
          <w:szCs w:val="28"/>
        </w:rPr>
        <w:t xml:space="preserve">должна формироваться во всех ее видах: чтении, говорении, письме, </w:t>
      </w:r>
      <w:proofErr w:type="spellStart"/>
      <w:r w:rsidR="00C16D9B" w:rsidRPr="00561084">
        <w:rPr>
          <w:color w:val="auto"/>
          <w:sz w:val="28"/>
          <w:szCs w:val="28"/>
        </w:rPr>
        <w:t>аудировании</w:t>
      </w:r>
      <w:proofErr w:type="spellEnd"/>
      <w:r w:rsidR="00C16D9B" w:rsidRPr="00561084">
        <w:rPr>
          <w:color w:val="auto"/>
          <w:sz w:val="28"/>
          <w:szCs w:val="28"/>
        </w:rPr>
        <w:t>.</w:t>
      </w:r>
      <w:r w:rsidR="00AD1E24" w:rsidRPr="00561084">
        <w:rPr>
          <w:color w:val="auto"/>
          <w:sz w:val="28"/>
          <w:szCs w:val="28"/>
        </w:rPr>
        <w:t xml:space="preserve"> </w:t>
      </w:r>
    </w:p>
    <w:p w14:paraId="2EA141CE" w14:textId="245F9A80" w:rsidR="002D5DD9" w:rsidRPr="00561084" w:rsidRDefault="00085B85" w:rsidP="00AE4328">
      <w:pPr>
        <w:spacing w:after="0" w:line="300" w:lineRule="auto"/>
        <w:ind w:right="0" w:firstLine="709"/>
        <w:rPr>
          <w:color w:val="auto"/>
          <w:sz w:val="23"/>
          <w:szCs w:val="23"/>
        </w:rPr>
      </w:pPr>
      <w:r w:rsidRPr="00561084">
        <w:rPr>
          <w:color w:val="auto"/>
          <w:sz w:val="28"/>
          <w:szCs w:val="28"/>
        </w:rPr>
        <w:t>В качестве основной дидактической единицы учебного материала в данном случае выступит</w:t>
      </w:r>
      <w:r w:rsidR="00646AF3" w:rsidRPr="00561084">
        <w:rPr>
          <w:color w:val="auto"/>
          <w:sz w:val="28"/>
          <w:szCs w:val="28"/>
        </w:rPr>
        <w:t xml:space="preserve"> текст.</w:t>
      </w:r>
      <w:r w:rsidR="002D5DD9" w:rsidRPr="00561084">
        <w:rPr>
          <w:color w:val="auto"/>
          <w:sz w:val="23"/>
          <w:szCs w:val="23"/>
        </w:rPr>
        <w:t xml:space="preserve"> </w:t>
      </w:r>
      <w:r w:rsidR="00BA5427" w:rsidRPr="00561084">
        <w:rPr>
          <w:color w:val="auto"/>
          <w:sz w:val="28"/>
          <w:szCs w:val="28"/>
        </w:rPr>
        <w:t>Опора на текст позвол</w:t>
      </w:r>
      <w:r w:rsidR="00B50C1F" w:rsidRPr="00561084">
        <w:rPr>
          <w:color w:val="auto"/>
          <w:sz w:val="28"/>
          <w:szCs w:val="28"/>
        </w:rPr>
        <w:t xml:space="preserve">ит </w:t>
      </w:r>
      <w:r w:rsidR="00C979A1" w:rsidRPr="00561084">
        <w:rPr>
          <w:color w:val="auto"/>
          <w:sz w:val="28"/>
          <w:szCs w:val="28"/>
        </w:rPr>
        <w:t>интегрировать</w:t>
      </w:r>
      <w:r w:rsidR="00BA5427" w:rsidRPr="00561084">
        <w:rPr>
          <w:color w:val="auto"/>
          <w:sz w:val="28"/>
          <w:szCs w:val="28"/>
        </w:rPr>
        <w:t xml:space="preserve"> процессы формирования языковой, лингвистической, коммуникативной компетенции, обеспечи</w:t>
      </w:r>
      <w:r w:rsidR="00B50C1F" w:rsidRPr="00561084">
        <w:rPr>
          <w:color w:val="auto"/>
          <w:sz w:val="28"/>
          <w:szCs w:val="28"/>
        </w:rPr>
        <w:t>т</w:t>
      </w:r>
      <w:r w:rsidR="00BA5427" w:rsidRPr="00561084">
        <w:rPr>
          <w:color w:val="auto"/>
          <w:sz w:val="28"/>
          <w:szCs w:val="28"/>
        </w:rPr>
        <w:t xml:space="preserve"> органическое единство познания системы, структуры языка и развития речи. </w:t>
      </w:r>
      <w:r w:rsidR="00B50C1F" w:rsidRPr="00561084">
        <w:rPr>
          <w:color w:val="auto"/>
          <w:sz w:val="28"/>
          <w:szCs w:val="28"/>
        </w:rPr>
        <w:t>Наблюдая факты языка в</w:t>
      </w:r>
      <w:r w:rsidR="002D5DD9" w:rsidRPr="00561084">
        <w:rPr>
          <w:color w:val="auto"/>
          <w:sz w:val="28"/>
          <w:szCs w:val="28"/>
        </w:rPr>
        <w:t xml:space="preserve"> связных текст</w:t>
      </w:r>
      <w:r w:rsidR="00B50C1F" w:rsidRPr="00561084">
        <w:rPr>
          <w:color w:val="auto"/>
          <w:sz w:val="28"/>
          <w:szCs w:val="28"/>
        </w:rPr>
        <w:t>ах,</w:t>
      </w:r>
      <w:r w:rsidR="002D5DD9" w:rsidRPr="00561084">
        <w:rPr>
          <w:color w:val="auto"/>
          <w:sz w:val="28"/>
          <w:szCs w:val="28"/>
        </w:rPr>
        <w:t xml:space="preserve"> учащиеся усв</w:t>
      </w:r>
      <w:r w:rsidR="00AE0B83" w:rsidRPr="00561084">
        <w:rPr>
          <w:color w:val="auto"/>
          <w:sz w:val="28"/>
          <w:szCs w:val="28"/>
        </w:rPr>
        <w:t>оят</w:t>
      </w:r>
      <w:r w:rsidR="002D5DD9" w:rsidRPr="00561084">
        <w:rPr>
          <w:color w:val="auto"/>
          <w:sz w:val="28"/>
          <w:szCs w:val="28"/>
        </w:rPr>
        <w:t xml:space="preserve"> </w:t>
      </w:r>
      <w:proofErr w:type="spellStart"/>
      <w:r w:rsidR="002D5DD9" w:rsidRPr="00561084">
        <w:rPr>
          <w:color w:val="auto"/>
          <w:sz w:val="28"/>
          <w:szCs w:val="28"/>
        </w:rPr>
        <w:t>речеведческие</w:t>
      </w:r>
      <w:proofErr w:type="spellEnd"/>
      <w:r w:rsidR="002D5DD9" w:rsidRPr="00561084">
        <w:rPr>
          <w:color w:val="auto"/>
          <w:sz w:val="28"/>
          <w:szCs w:val="28"/>
        </w:rPr>
        <w:t xml:space="preserve"> понятия, на базе которых </w:t>
      </w:r>
      <w:r w:rsidR="00AE0B83" w:rsidRPr="00561084">
        <w:rPr>
          <w:color w:val="auto"/>
          <w:sz w:val="28"/>
          <w:szCs w:val="28"/>
        </w:rPr>
        <w:t xml:space="preserve">у школьников </w:t>
      </w:r>
      <w:r w:rsidR="00AE4328" w:rsidRPr="00561084">
        <w:rPr>
          <w:color w:val="auto"/>
          <w:sz w:val="28"/>
          <w:szCs w:val="28"/>
        </w:rPr>
        <w:t xml:space="preserve">и </w:t>
      </w:r>
      <w:r w:rsidR="00AE0B83" w:rsidRPr="00561084">
        <w:rPr>
          <w:color w:val="auto"/>
          <w:sz w:val="28"/>
          <w:szCs w:val="28"/>
        </w:rPr>
        <w:t>будут сформированы</w:t>
      </w:r>
      <w:r w:rsidR="002D5DD9" w:rsidRPr="00561084">
        <w:rPr>
          <w:color w:val="auto"/>
          <w:sz w:val="28"/>
          <w:szCs w:val="28"/>
        </w:rPr>
        <w:t xml:space="preserve"> навыки порождения текста. </w:t>
      </w:r>
    </w:p>
    <w:p w14:paraId="446D6699" w14:textId="19BC5E9C" w:rsidR="0092719F" w:rsidRPr="00561084" w:rsidRDefault="00B50C1F" w:rsidP="008973BB">
      <w:pPr>
        <w:spacing w:after="0" w:line="300" w:lineRule="auto"/>
        <w:ind w:right="0" w:firstLine="709"/>
        <w:rPr>
          <w:color w:val="auto"/>
          <w:sz w:val="28"/>
          <w:szCs w:val="28"/>
        </w:rPr>
      </w:pPr>
      <w:r w:rsidRPr="00561084">
        <w:rPr>
          <w:color w:val="auto"/>
          <w:sz w:val="28"/>
          <w:szCs w:val="28"/>
        </w:rPr>
        <w:t>Учитель должен приобщать ученика к культуре порождения речи. Обучающиеся должны владеть коммуникативно-речевой стратегией, помогающей не теряться в ситуации непосредственного общения, создавать ситуативно уместные, спонтанные речевые устные высказывания, которые требуются по условиям определенного учебного задания</w:t>
      </w:r>
      <w:r w:rsidR="001A64A1" w:rsidRPr="00561084">
        <w:rPr>
          <w:color w:val="auto"/>
          <w:sz w:val="28"/>
          <w:szCs w:val="28"/>
        </w:rPr>
        <w:t>.</w:t>
      </w:r>
      <w:r w:rsidR="008973BB" w:rsidRPr="00561084">
        <w:rPr>
          <w:color w:val="auto"/>
          <w:sz w:val="28"/>
          <w:szCs w:val="28"/>
        </w:rPr>
        <w:t xml:space="preserve"> </w:t>
      </w:r>
      <w:r w:rsidR="0003244E" w:rsidRPr="00561084">
        <w:rPr>
          <w:color w:val="auto"/>
          <w:sz w:val="28"/>
          <w:szCs w:val="28"/>
        </w:rPr>
        <w:t xml:space="preserve">Методологически важным в </w:t>
      </w:r>
      <w:r w:rsidR="00DA79A9" w:rsidRPr="00561084">
        <w:rPr>
          <w:color w:val="auto"/>
          <w:sz w:val="28"/>
          <w:szCs w:val="28"/>
        </w:rPr>
        <w:t xml:space="preserve">данном случае становится </w:t>
      </w:r>
      <w:r w:rsidR="0003244E" w:rsidRPr="00561084">
        <w:rPr>
          <w:color w:val="auto"/>
          <w:sz w:val="28"/>
          <w:szCs w:val="28"/>
        </w:rPr>
        <w:t>использовани</w:t>
      </w:r>
      <w:r w:rsidR="00DA79A9" w:rsidRPr="00561084">
        <w:rPr>
          <w:color w:val="auto"/>
          <w:sz w:val="28"/>
          <w:szCs w:val="28"/>
        </w:rPr>
        <w:t>е</w:t>
      </w:r>
      <w:r w:rsidR="0003244E" w:rsidRPr="00561084">
        <w:rPr>
          <w:color w:val="auto"/>
          <w:sz w:val="28"/>
          <w:szCs w:val="28"/>
        </w:rPr>
        <w:t xml:space="preserve"> технологий подготовки к </w:t>
      </w:r>
      <w:r w:rsidR="00062FEA" w:rsidRPr="00561084">
        <w:rPr>
          <w:color w:val="auto"/>
          <w:sz w:val="28"/>
          <w:szCs w:val="28"/>
        </w:rPr>
        <w:t xml:space="preserve">итоговому </w:t>
      </w:r>
      <w:r w:rsidR="0003244E" w:rsidRPr="00561084">
        <w:rPr>
          <w:color w:val="auto"/>
          <w:sz w:val="28"/>
          <w:szCs w:val="28"/>
        </w:rPr>
        <w:t>собеседованию</w:t>
      </w:r>
      <w:r w:rsidR="0002043A" w:rsidRPr="00561084">
        <w:rPr>
          <w:color w:val="auto"/>
          <w:sz w:val="28"/>
          <w:szCs w:val="28"/>
        </w:rPr>
        <w:t xml:space="preserve">, основанных на </w:t>
      </w:r>
      <w:r w:rsidR="0003244E" w:rsidRPr="00561084">
        <w:rPr>
          <w:color w:val="auto"/>
          <w:sz w:val="28"/>
          <w:szCs w:val="28"/>
        </w:rPr>
        <w:t>триединств</w:t>
      </w:r>
      <w:r w:rsidR="0002043A" w:rsidRPr="00561084">
        <w:rPr>
          <w:color w:val="auto"/>
          <w:sz w:val="28"/>
          <w:szCs w:val="28"/>
        </w:rPr>
        <w:t>е</w:t>
      </w:r>
      <w:r w:rsidR="0003244E" w:rsidRPr="00561084">
        <w:rPr>
          <w:color w:val="auto"/>
          <w:sz w:val="28"/>
          <w:szCs w:val="28"/>
        </w:rPr>
        <w:t xml:space="preserve"> психолингвистики, риторики и методики преподавания русского языка</w:t>
      </w:r>
      <w:r w:rsidR="0002043A" w:rsidRPr="00561084">
        <w:rPr>
          <w:color w:val="auto"/>
          <w:sz w:val="28"/>
          <w:szCs w:val="28"/>
        </w:rPr>
        <w:t xml:space="preserve"> (</w:t>
      </w:r>
      <w:r w:rsidR="0003244E" w:rsidRPr="00561084">
        <w:rPr>
          <w:color w:val="auto"/>
          <w:sz w:val="28"/>
          <w:szCs w:val="28"/>
        </w:rPr>
        <w:t>психолингвистически</w:t>
      </w:r>
      <w:r w:rsidR="0002043A" w:rsidRPr="00561084">
        <w:rPr>
          <w:color w:val="auto"/>
          <w:sz w:val="28"/>
          <w:szCs w:val="28"/>
        </w:rPr>
        <w:t>х</w:t>
      </w:r>
      <w:r w:rsidR="0003244E" w:rsidRPr="00561084">
        <w:rPr>
          <w:color w:val="auto"/>
          <w:sz w:val="28"/>
          <w:szCs w:val="28"/>
        </w:rPr>
        <w:t xml:space="preserve"> подход</w:t>
      </w:r>
      <w:r w:rsidR="0002043A" w:rsidRPr="00561084">
        <w:rPr>
          <w:color w:val="auto"/>
          <w:sz w:val="28"/>
          <w:szCs w:val="28"/>
        </w:rPr>
        <w:t>ах</w:t>
      </w:r>
      <w:r w:rsidR="0003244E" w:rsidRPr="00561084">
        <w:rPr>
          <w:color w:val="auto"/>
          <w:sz w:val="28"/>
          <w:szCs w:val="28"/>
        </w:rPr>
        <w:t xml:space="preserve"> к решению методических проблем </w:t>
      </w:r>
      <w:proofErr w:type="spellStart"/>
      <w:r w:rsidR="0003244E" w:rsidRPr="00561084">
        <w:rPr>
          <w:color w:val="auto"/>
          <w:sz w:val="28"/>
          <w:szCs w:val="28"/>
        </w:rPr>
        <w:t>речедеятельностного</w:t>
      </w:r>
      <w:proofErr w:type="spellEnd"/>
      <w:r w:rsidR="0003244E" w:rsidRPr="00561084">
        <w:rPr>
          <w:color w:val="auto"/>
          <w:sz w:val="28"/>
          <w:szCs w:val="28"/>
        </w:rPr>
        <w:t xml:space="preserve"> (</w:t>
      </w:r>
      <w:proofErr w:type="spellStart"/>
      <w:r w:rsidR="0003244E" w:rsidRPr="00561084">
        <w:rPr>
          <w:color w:val="auto"/>
          <w:sz w:val="28"/>
          <w:szCs w:val="28"/>
        </w:rPr>
        <w:t>риторизированного</w:t>
      </w:r>
      <w:proofErr w:type="spellEnd"/>
      <w:r w:rsidR="0003244E" w:rsidRPr="00561084">
        <w:rPr>
          <w:color w:val="auto"/>
          <w:sz w:val="28"/>
          <w:szCs w:val="28"/>
        </w:rPr>
        <w:t>) речевого обучения в школе</w:t>
      </w:r>
      <w:r w:rsidR="0002043A" w:rsidRPr="00561084">
        <w:rPr>
          <w:color w:val="auto"/>
          <w:sz w:val="28"/>
          <w:szCs w:val="28"/>
        </w:rPr>
        <w:t>)</w:t>
      </w:r>
      <w:r w:rsidR="0003244E" w:rsidRPr="00561084">
        <w:rPr>
          <w:color w:val="auto"/>
          <w:sz w:val="28"/>
          <w:szCs w:val="28"/>
        </w:rPr>
        <w:t xml:space="preserve">.  </w:t>
      </w:r>
    </w:p>
    <w:p w14:paraId="5E77A64D" w14:textId="663804D9"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В практической деятельности по подготовке обучающихся к </w:t>
      </w:r>
      <w:r w:rsidR="009220FA" w:rsidRPr="00561084">
        <w:rPr>
          <w:color w:val="auto"/>
          <w:sz w:val="28"/>
          <w:szCs w:val="28"/>
        </w:rPr>
        <w:t xml:space="preserve">итоговому </w:t>
      </w:r>
      <w:r w:rsidRPr="00561084">
        <w:rPr>
          <w:color w:val="auto"/>
          <w:sz w:val="28"/>
          <w:szCs w:val="28"/>
        </w:rPr>
        <w:t>собеседованию необходимо обратить особое внимание на обучение пересказу текстов научно-популярного стиля о выдающихся людях России</w:t>
      </w:r>
      <w:r w:rsidR="00445FC5" w:rsidRPr="00561084">
        <w:rPr>
          <w:color w:val="auto"/>
          <w:sz w:val="28"/>
          <w:szCs w:val="28"/>
        </w:rPr>
        <w:t xml:space="preserve"> (первая часть)</w:t>
      </w:r>
      <w:r w:rsidRPr="00561084">
        <w:rPr>
          <w:color w:val="auto"/>
          <w:sz w:val="28"/>
          <w:szCs w:val="28"/>
        </w:rPr>
        <w:t xml:space="preserve">. В процессе «говорения» во второй части </w:t>
      </w:r>
      <w:r w:rsidR="00C43667" w:rsidRPr="00561084">
        <w:rPr>
          <w:color w:val="auto"/>
          <w:sz w:val="28"/>
          <w:szCs w:val="28"/>
        </w:rPr>
        <w:t xml:space="preserve">собеседования </w:t>
      </w:r>
      <w:r w:rsidRPr="00561084">
        <w:rPr>
          <w:color w:val="auto"/>
          <w:sz w:val="28"/>
          <w:szCs w:val="28"/>
        </w:rPr>
        <w:t xml:space="preserve">(задания 3,4) учащийся должен показать степень владения всеми типами речи (повествование, описание, рассуждение) и умение вести как диалог, так и монолог. Необходимо обращать внимание </w:t>
      </w:r>
      <w:proofErr w:type="gramStart"/>
      <w:r w:rsidRPr="00561084">
        <w:rPr>
          <w:color w:val="auto"/>
          <w:sz w:val="28"/>
          <w:szCs w:val="28"/>
        </w:rPr>
        <w:t>обучающихся</w:t>
      </w:r>
      <w:proofErr w:type="gramEnd"/>
      <w:r w:rsidRPr="00561084">
        <w:rPr>
          <w:color w:val="auto"/>
          <w:sz w:val="28"/>
          <w:szCs w:val="28"/>
        </w:rPr>
        <w:t xml:space="preserve"> на то, что задания опираются на их личный жизненный и учебный опыт и результат собеседования зависит во многом от него. Таким образом</w:t>
      </w:r>
      <w:r w:rsidR="00E75AFD" w:rsidRPr="00561084">
        <w:rPr>
          <w:color w:val="auto"/>
          <w:sz w:val="28"/>
          <w:szCs w:val="28"/>
        </w:rPr>
        <w:t>,</w:t>
      </w:r>
      <w:r w:rsidRPr="00561084">
        <w:rPr>
          <w:color w:val="auto"/>
          <w:sz w:val="28"/>
          <w:szCs w:val="28"/>
        </w:rPr>
        <w:t xml:space="preserve"> </w:t>
      </w:r>
      <w:bookmarkStart w:id="0" w:name="_GoBack"/>
      <w:bookmarkEnd w:id="0"/>
      <w:r w:rsidRPr="00561084">
        <w:rPr>
          <w:color w:val="auto"/>
          <w:sz w:val="28"/>
          <w:szCs w:val="28"/>
        </w:rPr>
        <w:t xml:space="preserve">нужно мотивировать обучающихся на овладение знаниями в области музыки, </w:t>
      </w:r>
      <w:r w:rsidR="00D41E76" w:rsidRPr="00561084">
        <w:rPr>
          <w:color w:val="auto"/>
          <w:sz w:val="28"/>
          <w:szCs w:val="28"/>
        </w:rPr>
        <w:t>изобразительного искусства</w:t>
      </w:r>
      <w:r w:rsidRPr="00561084">
        <w:rPr>
          <w:color w:val="auto"/>
          <w:sz w:val="28"/>
          <w:szCs w:val="28"/>
        </w:rPr>
        <w:t xml:space="preserve">, истории, краеведения и т.д.  </w:t>
      </w:r>
    </w:p>
    <w:p w14:paraId="2F33CA64" w14:textId="77777777" w:rsidR="0092719F" w:rsidRPr="00561084" w:rsidRDefault="005E4C74" w:rsidP="00ED67C5">
      <w:pPr>
        <w:spacing w:after="0" w:line="300" w:lineRule="auto"/>
        <w:ind w:right="0" w:firstLine="709"/>
        <w:rPr>
          <w:color w:val="auto"/>
          <w:sz w:val="28"/>
          <w:szCs w:val="28"/>
        </w:rPr>
      </w:pPr>
      <w:r w:rsidRPr="00561084">
        <w:rPr>
          <w:b/>
          <w:color w:val="auto"/>
          <w:sz w:val="28"/>
          <w:szCs w:val="28"/>
        </w:rPr>
        <w:lastRenderedPageBreak/>
        <w:t xml:space="preserve">Рекомендации по подготовке </w:t>
      </w:r>
      <w:proofErr w:type="gramStart"/>
      <w:r w:rsidRPr="00561084">
        <w:rPr>
          <w:b/>
          <w:color w:val="auto"/>
          <w:sz w:val="28"/>
          <w:szCs w:val="28"/>
        </w:rPr>
        <w:t>обучающихся</w:t>
      </w:r>
      <w:proofErr w:type="gramEnd"/>
      <w:r w:rsidRPr="00561084">
        <w:rPr>
          <w:b/>
          <w:color w:val="auto"/>
          <w:sz w:val="28"/>
          <w:szCs w:val="28"/>
        </w:rPr>
        <w:t xml:space="preserve"> к заданиям 1-4 итогового </w:t>
      </w:r>
      <w:r w:rsidR="0003244E" w:rsidRPr="00561084">
        <w:rPr>
          <w:b/>
          <w:color w:val="auto"/>
          <w:sz w:val="28"/>
          <w:szCs w:val="28"/>
        </w:rPr>
        <w:t xml:space="preserve"> собеседования</w:t>
      </w:r>
    </w:p>
    <w:p w14:paraId="70E81FD0" w14:textId="77777777" w:rsidR="005E4C74" w:rsidRPr="00561084" w:rsidRDefault="005E4C74" w:rsidP="00ED67C5">
      <w:pPr>
        <w:spacing w:after="0" w:line="300" w:lineRule="auto"/>
        <w:ind w:right="0" w:firstLine="709"/>
        <w:rPr>
          <w:bCs/>
          <w:color w:val="auto"/>
          <w:sz w:val="28"/>
          <w:szCs w:val="28"/>
        </w:rPr>
      </w:pPr>
      <w:r w:rsidRPr="00561084">
        <w:rPr>
          <w:b/>
          <w:color w:val="auto"/>
          <w:sz w:val="28"/>
          <w:szCs w:val="28"/>
        </w:rPr>
        <w:t xml:space="preserve">Задание 1 </w:t>
      </w:r>
      <w:r w:rsidRPr="00561084">
        <w:rPr>
          <w:color w:val="auto"/>
          <w:sz w:val="28"/>
          <w:szCs w:val="28"/>
        </w:rPr>
        <w:t>направлено</w:t>
      </w:r>
      <w:r w:rsidRPr="00561084">
        <w:rPr>
          <w:b/>
          <w:color w:val="auto"/>
          <w:sz w:val="28"/>
          <w:szCs w:val="28"/>
        </w:rPr>
        <w:t xml:space="preserve"> </w:t>
      </w:r>
      <w:r w:rsidRPr="00561084">
        <w:rPr>
          <w:bCs/>
          <w:color w:val="auto"/>
          <w:sz w:val="28"/>
          <w:szCs w:val="28"/>
        </w:rPr>
        <w:t>на контроль навыков техники осмысленного чтения и проверяет понимание участником собеседования содержания текста, что проявляется в правильном оформлении фонетической стороны устной речи: темпе чтения, соответствии интонации знакам препинания текста (</w:t>
      </w:r>
      <w:proofErr w:type="spellStart"/>
      <w:r w:rsidRPr="00561084">
        <w:rPr>
          <w:bCs/>
          <w:color w:val="auto"/>
          <w:sz w:val="28"/>
          <w:szCs w:val="28"/>
        </w:rPr>
        <w:t>паузация</w:t>
      </w:r>
      <w:proofErr w:type="spellEnd"/>
      <w:r w:rsidRPr="00561084">
        <w:rPr>
          <w:bCs/>
          <w:color w:val="auto"/>
          <w:sz w:val="28"/>
          <w:szCs w:val="28"/>
        </w:rPr>
        <w:t xml:space="preserve">, фразовое ударение, словесное ударение, повышение/понижение громкости голоса), соблюдении орфоэпических норм, отсутствии искажений слов. </w:t>
      </w:r>
    </w:p>
    <w:p w14:paraId="14196554" w14:textId="77777777" w:rsidR="002B6D30" w:rsidRPr="00561084" w:rsidRDefault="005E4C74" w:rsidP="00ED67C5">
      <w:pPr>
        <w:spacing w:after="0" w:line="300" w:lineRule="auto"/>
        <w:ind w:right="0" w:firstLine="709"/>
        <w:rPr>
          <w:bCs/>
          <w:color w:val="auto"/>
          <w:sz w:val="28"/>
          <w:szCs w:val="28"/>
        </w:rPr>
      </w:pPr>
      <w:r w:rsidRPr="00561084">
        <w:rPr>
          <w:bCs/>
          <w:color w:val="auto"/>
          <w:sz w:val="28"/>
          <w:szCs w:val="28"/>
        </w:rPr>
        <w:t xml:space="preserve">Также задание проверяет умение учащихся видеть и использовать при чтении графические символы, в частности знак ударения, который сопровождает имена собственные и сложные термины (например, Юрий Алексеевич </w:t>
      </w:r>
      <w:proofErr w:type="spellStart"/>
      <w:r w:rsidRPr="00561084">
        <w:rPr>
          <w:bCs/>
          <w:color w:val="auto"/>
          <w:sz w:val="28"/>
          <w:szCs w:val="28"/>
        </w:rPr>
        <w:t>Гага̀рин</w:t>
      </w:r>
      <w:proofErr w:type="spellEnd"/>
      <w:r w:rsidRPr="00561084">
        <w:rPr>
          <w:bCs/>
          <w:color w:val="auto"/>
          <w:sz w:val="28"/>
          <w:szCs w:val="28"/>
        </w:rPr>
        <w:t xml:space="preserve">, </w:t>
      </w:r>
      <w:proofErr w:type="spellStart"/>
      <w:proofErr w:type="gramStart"/>
      <w:r w:rsidRPr="00561084">
        <w:rPr>
          <w:bCs/>
          <w:color w:val="auto"/>
          <w:sz w:val="28"/>
          <w:szCs w:val="28"/>
        </w:rPr>
        <w:t>Байкону̀р</w:t>
      </w:r>
      <w:proofErr w:type="spellEnd"/>
      <w:proofErr w:type="gramEnd"/>
      <w:r w:rsidRPr="00561084">
        <w:rPr>
          <w:bCs/>
          <w:color w:val="auto"/>
          <w:sz w:val="28"/>
          <w:szCs w:val="28"/>
        </w:rPr>
        <w:t xml:space="preserve">). </w:t>
      </w:r>
    </w:p>
    <w:p w14:paraId="2D50F73F" w14:textId="77777777" w:rsidR="001862A4" w:rsidRPr="00561084" w:rsidRDefault="002B6D30" w:rsidP="00ED67C5">
      <w:pPr>
        <w:spacing w:after="0" w:line="300" w:lineRule="auto"/>
        <w:ind w:right="0" w:firstLine="709"/>
        <w:rPr>
          <w:bCs/>
          <w:color w:val="auto"/>
          <w:sz w:val="28"/>
          <w:szCs w:val="28"/>
        </w:rPr>
      </w:pPr>
      <w:r w:rsidRPr="00561084">
        <w:rPr>
          <w:bCs/>
          <w:color w:val="auto"/>
          <w:sz w:val="28"/>
          <w:szCs w:val="28"/>
        </w:rPr>
        <w:t>П</w:t>
      </w:r>
      <w:r w:rsidR="005E4C74" w:rsidRPr="00561084">
        <w:rPr>
          <w:bCs/>
          <w:color w:val="auto"/>
          <w:sz w:val="28"/>
          <w:szCs w:val="28"/>
        </w:rPr>
        <w:t>ри подготовке обучающихся к выполнению задания 1 необходимо проводить систематические упражнения в чтении связных текстов</w:t>
      </w:r>
      <w:r w:rsidR="00445FC5" w:rsidRPr="00561084">
        <w:rPr>
          <w:bCs/>
          <w:color w:val="auto"/>
          <w:sz w:val="28"/>
          <w:szCs w:val="28"/>
        </w:rPr>
        <w:t xml:space="preserve">. </w:t>
      </w:r>
    </w:p>
    <w:p w14:paraId="1629FA6A" w14:textId="77777777" w:rsidR="00522EF5" w:rsidRPr="00561084" w:rsidRDefault="00445FC5" w:rsidP="00ED67C5">
      <w:pPr>
        <w:spacing w:after="0" w:line="300" w:lineRule="auto"/>
        <w:ind w:right="0" w:firstLine="709"/>
        <w:rPr>
          <w:bCs/>
          <w:color w:val="auto"/>
          <w:sz w:val="28"/>
          <w:szCs w:val="28"/>
        </w:rPr>
      </w:pPr>
      <w:r w:rsidRPr="00561084">
        <w:rPr>
          <w:bCs/>
          <w:color w:val="auto"/>
          <w:sz w:val="28"/>
          <w:szCs w:val="28"/>
        </w:rPr>
        <w:t xml:space="preserve">При чтении текстов нужно </w:t>
      </w:r>
      <w:r w:rsidR="005E4C74" w:rsidRPr="00561084">
        <w:rPr>
          <w:bCs/>
          <w:color w:val="auto"/>
          <w:sz w:val="28"/>
          <w:szCs w:val="28"/>
        </w:rPr>
        <w:t xml:space="preserve"> обращать  внимание </w:t>
      </w:r>
      <w:proofErr w:type="gramStart"/>
      <w:r w:rsidR="005E4C74" w:rsidRPr="00561084">
        <w:rPr>
          <w:bCs/>
          <w:color w:val="auto"/>
          <w:sz w:val="28"/>
          <w:szCs w:val="28"/>
        </w:rPr>
        <w:t>на</w:t>
      </w:r>
      <w:proofErr w:type="gramEnd"/>
      <w:r w:rsidRPr="00561084">
        <w:rPr>
          <w:bCs/>
          <w:color w:val="auto"/>
          <w:sz w:val="28"/>
          <w:szCs w:val="28"/>
        </w:rPr>
        <w:t>:</w:t>
      </w:r>
      <w:r w:rsidR="005E4C74" w:rsidRPr="00561084">
        <w:rPr>
          <w:bCs/>
          <w:color w:val="auto"/>
          <w:sz w:val="28"/>
          <w:szCs w:val="28"/>
        </w:rPr>
        <w:t xml:space="preserve"> </w:t>
      </w:r>
    </w:p>
    <w:p w14:paraId="637875C5" w14:textId="77777777" w:rsidR="005E4C74" w:rsidRPr="00561084" w:rsidRDefault="005E4C74" w:rsidP="00ED67C5">
      <w:pPr>
        <w:spacing w:after="0" w:line="300" w:lineRule="auto"/>
        <w:ind w:right="0" w:firstLine="709"/>
        <w:rPr>
          <w:bCs/>
          <w:color w:val="auto"/>
          <w:sz w:val="28"/>
          <w:szCs w:val="28"/>
        </w:rPr>
      </w:pPr>
      <w:r w:rsidRPr="00561084">
        <w:rPr>
          <w:bCs/>
          <w:color w:val="auto"/>
          <w:sz w:val="28"/>
          <w:szCs w:val="28"/>
        </w:rPr>
        <w:t>темп чтения, интонацию (в том числе конца предложения, свойственную русской речи);</w:t>
      </w:r>
    </w:p>
    <w:p w14:paraId="1F4AE86D" w14:textId="77777777" w:rsidR="001862A4" w:rsidRPr="00561084" w:rsidRDefault="005E4C74" w:rsidP="00ED67C5">
      <w:pPr>
        <w:spacing w:after="0" w:line="300" w:lineRule="auto"/>
        <w:ind w:right="0" w:firstLine="709"/>
        <w:rPr>
          <w:bCs/>
          <w:color w:val="auto"/>
          <w:sz w:val="28"/>
          <w:szCs w:val="28"/>
        </w:rPr>
      </w:pPr>
      <w:r w:rsidRPr="00561084">
        <w:rPr>
          <w:bCs/>
          <w:color w:val="auto"/>
          <w:sz w:val="28"/>
          <w:szCs w:val="28"/>
        </w:rPr>
        <w:t>паузы при чтении, словесное ударение (особое внимание уделить сложным словам)</w:t>
      </w:r>
      <w:r w:rsidR="001862A4" w:rsidRPr="00561084">
        <w:rPr>
          <w:bCs/>
          <w:color w:val="auto"/>
          <w:sz w:val="28"/>
          <w:szCs w:val="28"/>
        </w:rPr>
        <w:t>;</w:t>
      </w:r>
    </w:p>
    <w:p w14:paraId="17C3599E" w14:textId="77777777" w:rsidR="00522EF5" w:rsidRPr="00561084" w:rsidRDefault="0003244E" w:rsidP="00ED67C5">
      <w:pPr>
        <w:spacing w:after="0" w:line="300" w:lineRule="auto"/>
        <w:ind w:right="0" w:firstLine="709"/>
        <w:rPr>
          <w:color w:val="auto"/>
          <w:sz w:val="28"/>
          <w:szCs w:val="28"/>
        </w:rPr>
      </w:pPr>
      <w:r w:rsidRPr="00561084">
        <w:rPr>
          <w:color w:val="auto"/>
          <w:sz w:val="28"/>
          <w:szCs w:val="28"/>
        </w:rPr>
        <w:t>соблюдени</w:t>
      </w:r>
      <w:r w:rsidR="001862A4" w:rsidRPr="00561084">
        <w:rPr>
          <w:color w:val="auto"/>
          <w:sz w:val="28"/>
          <w:szCs w:val="28"/>
        </w:rPr>
        <w:t>е</w:t>
      </w:r>
      <w:r w:rsidRPr="00561084">
        <w:rPr>
          <w:color w:val="auto"/>
          <w:sz w:val="28"/>
          <w:szCs w:val="28"/>
        </w:rPr>
        <w:t xml:space="preserve">  орфо</w:t>
      </w:r>
      <w:r w:rsidR="001862A4" w:rsidRPr="00561084">
        <w:rPr>
          <w:color w:val="auto"/>
          <w:sz w:val="28"/>
          <w:szCs w:val="28"/>
        </w:rPr>
        <w:t>эпических и грамматических норм;</w:t>
      </w:r>
    </w:p>
    <w:p w14:paraId="3C51C8D5" w14:textId="77777777" w:rsidR="00522EF5" w:rsidRPr="00561084" w:rsidRDefault="0003244E" w:rsidP="00ED67C5">
      <w:pPr>
        <w:spacing w:after="0" w:line="300" w:lineRule="auto"/>
        <w:ind w:right="0" w:firstLine="709"/>
        <w:rPr>
          <w:color w:val="auto"/>
          <w:sz w:val="28"/>
          <w:szCs w:val="28"/>
        </w:rPr>
      </w:pPr>
      <w:r w:rsidRPr="00561084">
        <w:rPr>
          <w:color w:val="auto"/>
          <w:sz w:val="28"/>
          <w:szCs w:val="28"/>
        </w:rPr>
        <w:t>отсутстви</w:t>
      </w:r>
      <w:r w:rsidR="007D69F4" w:rsidRPr="00561084">
        <w:rPr>
          <w:color w:val="auto"/>
          <w:sz w:val="28"/>
          <w:szCs w:val="28"/>
        </w:rPr>
        <w:t>е</w:t>
      </w:r>
      <w:r w:rsidRPr="00561084">
        <w:rPr>
          <w:color w:val="auto"/>
          <w:sz w:val="28"/>
          <w:szCs w:val="28"/>
        </w:rPr>
        <w:t xml:space="preserve"> искажений слов (в оценке речи);</w:t>
      </w:r>
    </w:p>
    <w:p w14:paraId="28926354" w14:textId="77777777" w:rsidR="0092719F" w:rsidRPr="00561084" w:rsidRDefault="00522EF5" w:rsidP="00ED67C5">
      <w:pPr>
        <w:spacing w:after="0" w:line="300" w:lineRule="auto"/>
        <w:ind w:right="0" w:firstLine="709"/>
        <w:rPr>
          <w:color w:val="auto"/>
          <w:sz w:val="28"/>
          <w:szCs w:val="28"/>
        </w:rPr>
      </w:pPr>
      <w:r w:rsidRPr="00561084">
        <w:rPr>
          <w:color w:val="auto"/>
          <w:sz w:val="28"/>
          <w:szCs w:val="28"/>
        </w:rPr>
        <w:t>на правильность прочтения</w:t>
      </w:r>
      <w:r w:rsidR="001862A4" w:rsidRPr="00561084">
        <w:rPr>
          <w:color w:val="auto"/>
          <w:sz w:val="28"/>
          <w:szCs w:val="28"/>
        </w:rPr>
        <w:t xml:space="preserve"> </w:t>
      </w:r>
      <w:r w:rsidRPr="00561084">
        <w:rPr>
          <w:color w:val="auto"/>
          <w:sz w:val="28"/>
          <w:szCs w:val="28"/>
        </w:rPr>
        <w:t>имен собственных,</w:t>
      </w:r>
      <w:r w:rsidR="001862A4" w:rsidRPr="00561084">
        <w:rPr>
          <w:color w:val="auto"/>
          <w:sz w:val="28"/>
          <w:szCs w:val="28"/>
        </w:rPr>
        <w:t xml:space="preserve"> </w:t>
      </w:r>
      <w:r w:rsidRPr="00561084">
        <w:rPr>
          <w:color w:val="auto"/>
          <w:sz w:val="28"/>
          <w:szCs w:val="28"/>
        </w:rPr>
        <w:t>терминов,</w:t>
      </w:r>
      <w:r w:rsidR="001862A4" w:rsidRPr="00561084">
        <w:rPr>
          <w:color w:val="auto"/>
          <w:sz w:val="28"/>
          <w:szCs w:val="28"/>
        </w:rPr>
        <w:t xml:space="preserve"> </w:t>
      </w:r>
      <w:r w:rsidRPr="00561084">
        <w:rPr>
          <w:color w:val="auto"/>
          <w:sz w:val="28"/>
          <w:szCs w:val="28"/>
        </w:rPr>
        <w:t>имен числительных, которые представлены в цифровой форме записи и использованы в одном из косвенных падежей.</w:t>
      </w:r>
    </w:p>
    <w:p w14:paraId="12F96017" w14:textId="77777777" w:rsidR="00522EF5" w:rsidRPr="00561084" w:rsidRDefault="00522EF5" w:rsidP="00ED67C5">
      <w:pPr>
        <w:spacing w:after="0" w:line="300" w:lineRule="auto"/>
        <w:ind w:right="0" w:firstLine="709"/>
        <w:rPr>
          <w:color w:val="auto"/>
          <w:sz w:val="28"/>
          <w:szCs w:val="28"/>
        </w:rPr>
      </w:pPr>
      <w:r w:rsidRPr="00561084">
        <w:rPr>
          <w:color w:val="auto"/>
          <w:sz w:val="28"/>
          <w:szCs w:val="28"/>
        </w:rPr>
        <w:t xml:space="preserve">При подготовке к заданию 1 итогового собеседования </w:t>
      </w:r>
      <w:r w:rsidRPr="00561084">
        <w:rPr>
          <w:b/>
          <w:bCs/>
          <w:color w:val="auto"/>
          <w:sz w:val="28"/>
          <w:szCs w:val="28"/>
        </w:rPr>
        <w:t>целесообразно</w:t>
      </w:r>
      <w:r w:rsidRPr="00561084">
        <w:rPr>
          <w:color w:val="auto"/>
          <w:sz w:val="28"/>
          <w:szCs w:val="28"/>
        </w:rPr>
        <w:t xml:space="preserve"> повторить правила склонения имен числительных и регулярно выполнять упражнения, направленные на повторение правил употребления имен числительных в речи. </w:t>
      </w:r>
    </w:p>
    <w:p w14:paraId="03E80C47" w14:textId="77777777" w:rsidR="00522EF5" w:rsidRPr="00561084" w:rsidRDefault="0003244E" w:rsidP="00ED67C5">
      <w:pPr>
        <w:spacing w:after="0" w:line="300" w:lineRule="auto"/>
        <w:ind w:right="0" w:firstLine="709"/>
        <w:rPr>
          <w:bCs/>
          <w:color w:val="auto"/>
          <w:sz w:val="28"/>
          <w:szCs w:val="28"/>
        </w:rPr>
      </w:pPr>
      <w:r w:rsidRPr="00561084">
        <w:rPr>
          <w:b/>
          <w:color w:val="auto"/>
          <w:sz w:val="28"/>
          <w:szCs w:val="28"/>
        </w:rPr>
        <w:t xml:space="preserve">Задание 2. </w:t>
      </w:r>
      <w:r w:rsidR="00522EF5" w:rsidRPr="00561084">
        <w:rPr>
          <w:color w:val="auto"/>
          <w:sz w:val="28"/>
          <w:szCs w:val="28"/>
        </w:rPr>
        <w:t>Пересказ – связное изложение прочитанного текста.</w:t>
      </w:r>
      <w:r w:rsidR="00522EF5" w:rsidRPr="00561084">
        <w:rPr>
          <w:b/>
          <w:color w:val="auto"/>
          <w:sz w:val="28"/>
          <w:szCs w:val="28"/>
        </w:rPr>
        <w:t xml:space="preserve"> </w:t>
      </w:r>
      <w:r w:rsidR="00522EF5" w:rsidRPr="00561084">
        <w:rPr>
          <w:bCs/>
          <w:color w:val="auto"/>
          <w:sz w:val="28"/>
          <w:szCs w:val="28"/>
        </w:rPr>
        <w:t xml:space="preserve">Это средство развития речи на основе образца. Обучение пересказу способствует обогащению словарного запаса и развитию восприятия, памяти, внимания, мышления. </w:t>
      </w:r>
    </w:p>
    <w:p w14:paraId="41E1F4B6" w14:textId="30FEEBA3" w:rsidR="00522EF5" w:rsidRPr="00561084" w:rsidRDefault="00445FC5" w:rsidP="00ED67C5">
      <w:pPr>
        <w:spacing w:after="0" w:line="300" w:lineRule="auto"/>
        <w:ind w:right="0" w:firstLine="709"/>
        <w:rPr>
          <w:bCs/>
          <w:color w:val="auto"/>
          <w:sz w:val="28"/>
          <w:szCs w:val="28"/>
        </w:rPr>
      </w:pPr>
      <w:r w:rsidRPr="00561084">
        <w:rPr>
          <w:bCs/>
          <w:color w:val="auto"/>
          <w:sz w:val="28"/>
          <w:szCs w:val="28"/>
        </w:rPr>
        <w:t>В</w:t>
      </w:r>
      <w:r w:rsidR="00522EF5" w:rsidRPr="00561084">
        <w:rPr>
          <w:bCs/>
          <w:color w:val="auto"/>
          <w:sz w:val="28"/>
          <w:szCs w:val="28"/>
        </w:rPr>
        <w:t xml:space="preserve"> задании 2 учащи</w:t>
      </w:r>
      <w:r w:rsidR="00F0342F">
        <w:rPr>
          <w:bCs/>
          <w:color w:val="auto"/>
          <w:sz w:val="28"/>
          <w:szCs w:val="28"/>
        </w:rPr>
        <w:t>е</w:t>
      </w:r>
      <w:r w:rsidR="00522EF5" w:rsidRPr="00561084">
        <w:rPr>
          <w:bCs/>
          <w:color w:val="auto"/>
          <w:sz w:val="28"/>
          <w:szCs w:val="28"/>
        </w:rPr>
        <w:t xml:space="preserve">ся </w:t>
      </w:r>
      <w:r w:rsidR="00F0342F">
        <w:rPr>
          <w:bCs/>
          <w:color w:val="auto"/>
          <w:sz w:val="28"/>
          <w:szCs w:val="28"/>
        </w:rPr>
        <w:t>должны</w:t>
      </w:r>
      <w:r w:rsidR="00522EF5" w:rsidRPr="00561084">
        <w:rPr>
          <w:bCs/>
          <w:color w:val="auto"/>
          <w:sz w:val="28"/>
          <w:szCs w:val="28"/>
        </w:rPr>
        <w:t xml:space="preserve"> </w:t>
      </w:r>
      <w:r w:rsidR="00DC3B7E" w:rsidRPr="00561084">
        <w:rPr>
          <w:bCs/>
          <w:color w:val="auto"/>
          <w:sz w:val="28"/>
          <w:szCs w:val="28"/>
        </w:rPr>
        <w:t xml:space="preserve">подробно </w:t>
      </w:r>
      <w:r w:rsidR="00522EF5" w:rsidRPr="00561084">
        <w:rPr>
          <w:bCs/>
          <w:color w:val="auto"/>
          <w:sz w:val="28"/>
          <w:szCs w:val="28"/>
        </w:rPr>
        <w:t xml:space="preserve">пересказать текст </w:t>
      </w:r>
      <w:r w:rsidRPr="00561084">
        <w:rPr>
          <w:bCs/>
          <w:color w:val="auto"/>
          <w:sz w:val="28"/>
          <w:szCs w:val="28"/>
        </w:rPr>
        <w:t>(170-180 слов)</w:t>
      </w:r>
      <w:r w:rsidR="00522EF5" w:rsidRPr="00561084">
        <w:rPr>
          <w:bCs/>
          <w:color w:val="auto"/>
          <w:sz w:val="28"/>
          <w:szCs w:val="28"/>
        </w:rPr>
        <w:t xml:space="preserve">, а также включить в него предложенное высказывание. </w:t>
      </w:r>
      <w:r w:rsidR="00F0342F" w:rsidRPr="00561084">
        <w:rPr>
          <w:bCs/>
          <w:color w:val="auto"/>
          <w:sz w:val="28"/>
          <w:szCs w:val="28"/>
        </w:rPr>
        <w:t xml:space="preserve">Высказывание </w:t>
      </w:r>
      <w:r w:rsidR="00F0342F">
        <w:rPr>
          <w:bCs/>
          <w:color w:val="auto"/>
          <w:sz w:val="28"/>
          <w:szCs w:val="28"/>
        </w:rPr>
        <w:t>может</w:t>
      </w:r>
      <w:r w:rsidR="00F0342F" w:rsidRPr="00561084">
        <w:rPr>
          <w:bCs/>
          <w:color w:val="auto"/>
          <w:sz w:val="28"/>
          <w:szCs w:val="28"/>
        </w:rPr>
        <w:t xml:space="preserve"> быть введено в текст любым из способов цитирования.</w:t>
      </w:r>
      <w:r w:rsidR="00F0342F">
        <w:rPr>
          <w:bCs/>
          <w:color w:val="auto"/>
          <w:sz w:val="28"/>
          <w:szCs w:val="28"/>
        </w:rPr>
        <w:t xml:space="preserve"> </w:t>
      </w:r>
      <w:r w:rsidR="00522EF5" w:rsidRPr="00561084">
        <w:rPr>
          <w:bCs/>
          <w:color w:val="auto"/>
          <w:sz w:val="28"/>
          <w:szCs w:val="28"/>
        </w:rPr>
        <w:t>При подготовке к заданию уча</w:t>
      </w:r>
      <w:r w:rsidR="00F0342F">
        <w:rPr>
          <w:bCs/>
          <w:color w:val="auto"/>
          <w:sz w:val="28"/>
          <w:szCs w:val="28"/>
        </w:rPr>
        <w:t>стник собеседования</w:t>
      </w:r>
      <w:r w:rsidR="00522EF5" w:rsidRPr="00561084">
        <w:rPr>
          <w:bCs/>
          <w:color w:val="auto"/>
          <w:sz w:val="28"/>
          <w:szCs w:val="28"/>
        </w:rPr>
        <w:t xml:space="preserve"> должен определить, в какой части текста использование высказывания логично и уместно. Важно, чтобы пересказ и включённое в него высказывание составляли цельный текст</w:t>
      </w:r>
      <w:r w:rsidR="00D6336D" w:rsidRPr="00561084">
        <w:rPr>
          <w:bCs/>
          <w:color w:val="auto"/>
          <w:sz w:val="28"/>
          <w:szCs w:val="28"/>
        </w:rPr>
        <w:t xml:space="preserve">. </w:t>
      </w:r>
    </w:p>
    <w:p w14:paraId="1475B247"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lastRenderedPageBreak/>
        <w:t xml:space="preserve">Пересказ – вид речевой деятельности или её продукт. Речевая деятельность, как и всякая другая, осуществляется по определенным мотивам. </w:t>
      </w:r>
      <w:proofErr w:type="gramStart"/>
      <w:r w:rsidRPr="00561084">
        <w:rPr>
          <w:color w:val="auto"/>
          <w:sz w:val="28"/>
          <w:szCs w:val="28"/>
        </w:rPr>
        <w:t>Пересказ – это вид развития речи на основе образца, состоящий в передаче учеником прочитанного в устной или письменной форме.</w:t>
      </w:r>
      <w:proofErr w:type="gramEnd"/>
      <w:r w:rsidRPr="00561084">
        <w:rPr>
          <w:color w:val="auto"/>
          <w:sz w:val="28"/>
          <w:szCs w:val="28"/>
        </w:rPr>
        <w:t xml:space="preserve"> </w:t>
      </w:r>
      <w:r w:rsidR="00792DF2" w:rsidRPr="00561084">
        <w:rPr>
          <w:color w:val="auto"/>
          <w:sz w:val="28"/>
          <w:szCs w:val="28"/>
        </w:rPr>
        <w:t xml:space="preserve">В  задании 2 итогового </w:t>
      </w:r>
      <w:proofErr w:type="gramStart"/>
      <w:r w:rsidR="00792DF2" w:rsidRPr="00561084">
        <w:rPr>
          <w:color w:val="auto"/>
          <w:sz w:val="28"/>
          <w:szCs w:val="28"/>
        </w:rPr>
        <w:t>собеседования</w:t>
      </w:r>
      <w:proofErr w:type="gramEnd"/>
      <w:r w:rsidR="00792DF2" w:rsidRPr="00561084">
        <w:rPr>
          <w:color w:val="auto"/>
          <w:sz w:val="28"/>
          <w:szCs w:val="28"/>
        </w:rPr>
        <w:t xml:space="preserve"> обучающиеся должны сделать подробный пересказ текста</w:t>
      </w:r>
      <w:r w:rsidR="00B022DB" w:rsidRPr="00561084">
        <w:rPr>
          <w:color w:val="auto"/>
          <w:sz w:val="28"/>
          <w:szCs w:val="28"/>
        </w:rPr>
        <w:t>, сохрани</w:t>
      </w:r>
      <w:r w:rsidR="00DC3B7E" w:rsidRPr="00561084">
        <w:rPr>
          <w:color w:val="auto"/>
          <w:sz w:val="28"/>
          <w:szCs w:val="28"/>
        </w:rPr>
        <w:t>в</w:t>
      </w:r>
      <w:r w:rsidR="00B022DB" w:rsidRPr="00561084">
        <w:rPr>
          <w:color w:val="auto"/>
          <w:sz w:val="28"/>
          <w:szCs w:val="28"/>
        </w:rPr>
        <w:t xml:space="preserve"> количество </w:t>
      </w:r>
      <w:proofErr w:type="spellStart"/>
      <w:r w:rsidR="00B022DB" w:rsidRPr="00561084">
        <w:rPr>
          <w:color w:val="auto"/>
          <w:sz w:val="28"/>
          <w:szCs w:val="28"/>
        </w:rPr>
        <w:t>микротем</w:t>
      </w:r>
      <w:proofErr w:type="spellEnd"/>
      <w:r w:rsidR="00B022DB" w:rsidRPr="00561084">
        <w:rPr>
          <w:color w:val="auto"/>
          <w:sz w:val="28"/>
          <w:szCs w:val="28"/>
        </w:rPr>
        <w:t xml:space="preserve">. </w:t>
      </w:r>
    </w:p>
    <w:p w14:paraId="0244FE33"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Последовательность подготовки к пересказу во время </w:t>
      </w:r>
      <w:r w:rsidR="00A61154" w:rsidRPr="00561084">
        <w:rPr>
          <w:color w:val="auto"/>
          <w:sz w:val="28"/>
          <w:szCs w:val="28"/>
        </w:rPr>
        <w:t>собеседования</w:t>
      </w:r>
      <w:r w:rsidRPr="00561084">
        <w:rPr>
          <w:color w:val="auto"/>
          <w:sz w:val="28"/>
          <w:szCs w:val="28"/>
        </w:rPr>
        <w:t xml:space="preserve"> может быть следующей: </w:t>
      </w:r>
    </w:p>
    <w:p w14:paraId="2BD8AB0B" w14:textId="77777777" w:rsidR="0092719F" w:rsidRPr="00561084" w:rsidRDefault="0003244E" w:rsidP="004165E4">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прочитать текст и сделать необходимые пометы, например, </w:t>
      </w:r>
      <w:r w:rsidR="00B022DB" w:rsidRPr="00561084">
        <w:rPr>
          <w:color w:val="auto"/>
          <w:sz w:val="28"/>
          <w:szCs w:val="28"/>
        </w:rPr>
        <w:t>выделить имена собственные, имена числительные</w:t>
      </w:r>
      <w:r w:rsidR="004649E9" w:rsidRPr="00561084">
        <w:rPr>
          <w:color w:val="auto"/>
          <w:sz w:val="28"/>
          <w:szCs w:val="28"/>
        </w:rPr>
        <w:t>,</w:t>
      </w:r>
      <w:r w:rsidR="00B022DB" w:rsidRPr="00561084">
        <w:rPr>
          <w:color w:val="auto"/>
          <w:sz w:val="28"/>
          <w:szCs w:val="28"/>
        </w:rPr>
        <w:t xml:space="preserve"> проставить паузы</w:t>
      </w:r>
      <w:proofErr w:type="gramStart"/>
      <w:r w:rsidR="00B022DB" w:rsidRPr="00561084">
        <w:rPr>
          <w:color w:val="auto"/>
          <w:sz w:val="28"/>
          <w:szCs w:val="28"/>
        </w:rPr>
        <w:t xml:space="preserve"> (</w:t>
      </w:r>
      <w:r w:rsidRPr="00561084">
        <w:rPr>
          <w:color w:val="auto"/>
          <w:sz w:val="28"/>
          <w:szCs w:val="28"/>
        </w:rPr>
        <w:t xml:space="preserve">//), </w:t>
      </w:r>
      <w:proofErr w:type="gramEnd"/>
      <w:r w:rsidRPr="00561084">
        <w:rPr>
          <w:color w:val="auto"/>
          <w:sz w:val="28"/>
          <w:szCs w:val="28"/>
        </w:rPr>
        <w:t xml:space="preserve">ударение в словах, объяснить значение слов;  </w:t>
      </w:r>
    </w:p>
    <w:p w14:paraId="32268789" w14:textId="77777777" w:rsidR="0092719F" w:rsidRPr="00561084" w:rsidRDefault="00B022DB"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подчеркнуть </w:t>
      </w:r>
      <w:r w:rsidR="0003244E" w:rsidRPr="00561084">
        <w:rPr>
          <w:color w:val="auto"/>
          <w:sz w:val="28"/>
          <w:szCs w:val="28"/>
        </w:rPr>
        <w:t xml:space="preserve"> слова, вызывающие трудности при прочтении;  </w:t>
      </w:r>
    </w:p>
    <w:p w14:paraId="74FD1532" w14:textId="77777777" w:rsidR="0092719F" w:rsidRPr="00561084" w:rsidRDefault="0003244E"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выделить ключевые слова</w:t>
      </w:r>
      <w:r w:rsidR="00B022DB" w:rsidRPr="00561084">
        <w:rPr>
          <w:color w:val="auto"/>
          <w:sz w:val="28"/>
          <w:szCs w:val="28"/>
        </w:rPr>
        <w:t xml:space="preserve"> в каждом абзаце</w:t>
      </w:r>
      <w:r w:rsidRPr="00561084">
        <w:rPr>
          <w:color w:val="auto"/>
          <w:sz w:val="28"/>
          <w:szCs w:val="28"/>
        </w:rPr>
        <w:t xml:space="preserve">;   </w:t>
      </w:r>
    </w:p>
    <w:p w14:paraId="2C231328" w14:textId="77777777" w:rsidR="0092719F" w:rsidRPr="00561084" w:rsidRDefault="0003244E"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выделить главную мысль каждой </w:t>
      </w:r>
      <w:proofErr w:type="spellStart"/>
      <w:r w:rsidRPr="00561084">
        <w:rPr>
          <w:color w:val="auto"/>
          <w:sz w:val="28"/>
          <w:szCs w:val="28"/>
        </w:rPr>
        <w:t>микротемы</w:t>
      </w:r>
      <w:proofErr w:type="spellEnd"/>
      <w:r w:rsidRPr="00561084">
        <w:rPr>
          <w:color w:val="auto"/>
          <w:sz w:val="28"/>
          <w:szCs w:val="28"/>
        </w:rPr>
        <w:t xml:space="preserve"> текста;  </w:t>
      </w:r>
    </w:p>
    <w:p w14:paraId="58A29FE6" w14:textId="77777777" w:rsidR="0092719F" w:rsidRPr="00561084" w:rsidRDefault="0003244E"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установить причинно-следственные связи между событиями</w:t>
      </w:r>
      <w:r w:rsidR="00B022DB" w:rsidRPr="00561084">
        <w:rPr>
          <w:color w:val="auto"/>
          <w:sz w:val="28"/>
          <w:szCs w:val="28"/>
        </w:rPr>
        <w:t xml:space="preserve"> текста</w:t>
      </w:r>
      <w:r w:rsidRPr="00561084">
        <w:rPr>
          <w:color w:val="auto"/>
          <w:sz w:val="28"/>
          <w:szCs w:val="28"/>
        </w:rPr>
        <w:t xml:space="preserve">;  </w:t>
      </w:r>
    </w:p>
    <w:p w14:paraId="71DD277F" w14:textId="77777777" w:rsidR="00B022DB" w:rsidRPr="00561084" w:rsidRDefault="00B022DB"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сформулировать  основную мысль текста;  </w:t>
      </w:r>
    </w:p>
    <w:p w14:paraId="4C413762" w14:textId="77777777" w:rsidR="00792DF2" w:rsidRPr="00561084" w:rsidRDefault="0003244E"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пересказать текст, логично и уместно включив приведенное высказывание. </w:t>
      </w:r>
    </w:p>
    <w:p w14:paraId="7CF69B5E" w14:textId="77777777" w:rsidR="00792DF2" w:rsidRPr="00561084" w:rsidRDefault="00792DF2" w:rsidP="00ED67C5">
      <w:pPr>
        <w:overflowPunct w:val="0"/>
        <w:autoSpaceDE w:val="0"/>
        <w:autoSpaceDN w:val="0"/>
        <w:adjustRightInd w:val="0"/>
        <w:spacing w:after="0" w:line="300" w:lineRule="auto"/>
        <w:ind w:right="0" w:firstLine="709"/>
        <w:rPr>
          <w:color w:val="auto"/>
          <w:sz w:val="28"/>
          <w:szCs w:val="28"/>
        </w:rPr>
      </w:pPr>
      <w:r w:rsidRPr="00561084">
        <w:rPr>
          <w:color w:val="auto"/>
          <w:sz w:val="28"/>
          <w:szCs w:val="28"/>
        </w:rPr>
        <w:t xml:space="preserve">К </w:t>
      </w:r>
      <w:r w:rsidRPr="00561084">
        <w:rPr>
          <w:b/>
          <w:color w:val="auto"/>
          <w:sz w:val="28"/>
          <w:szCs w:val="28"/>
        </w:rPr>
        <w:t>типичным ошибкам</w:t>
      </w:r>
      <w:r w:rsidRPr="00561084">
        <w:rPr>
          <w:color w:val="auto"/>
          <w:sz w:val="28"/>
          <w:szCs w:val="28"/>
        </w:rPr>
        <w:t xml:space="preserve"> </w:t>
      </w:r>
      <w:proofErr w:type="gramStart"/>
      <w:r w:rsidRPr="00561084">
        <w:rPr>
          <w:color w:val="auto"/>
          <w:sz w:val="28"/>
          <w:szCs w:val="28"/>
        </w:rPr>
        <w:t>обучающихся</w:t>
      </w:r>
      <w:proofErr w:type="gramEnd"/>
      <w:r w:rsidRPr="00561084">
        <w:rPr>
          <w:color w:val="auto"/>
          <w:sz w:val="28"/>
          <w:szCs w:val="28"/>
        </w:rPr>
        <w:t xml:space="preserve"> при выполнении этого задания можно отнести:</w:t>
      </w:r>
    </w:p>
    <w:p w14:paraId="1BB34D27"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неоправданно длинные паузы в речи;</w:t>
      </w:r>
    </w:p>
    <w:p w14:paraId="48A38924"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искажения в произношении имён собственных и терминов;</w:t>
      </w:r>
    </w:p>
    <w:p w14:paraId="44D0F7DB"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фактические ошибки при пересказе;</w:t>
      </w:r>
    </w:p>
    <w:p w14:paraId="1FC154DE"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сжатый пересказ вместо </w:t>
      </w:r>
      <w:proofErr w:type="gramStart"/>
      <w:r w:rsidRPr="00561084">
        <w:rPr>
          <w:color w:val="auto"/>
          <w:sz w:val="28"/>
          <w:szCs w:val="28"/>
        </w:rPr>
        <w:t>подробного</w:t>
      </w:r>
      <w:proofErr w:type="gramEnd"/>
      <w:r w:rsidRPr="00561084">
        <w:rPr>
          <w:color w:val="auto"/>
          <w:sz w:val="28"/>
          <w:szCs w:val="28"/>
        </w:rPr>
        <w:t>;</w:t>
      </w:r>
    </w:p>
    <w:p w14:paraId="56E186FD"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пропуски </w:t>
      </w:r>
      <w:proofErr w:type="gramStart"/>
      <w:r w:rsidRPr="00561084">
        <w:rPr>
          <w:color w:val="auto"/>
          <w:sz w:val="28"/>
          <w:szCs w:val="28"/>
        </w:rPr>
        <w:t>важных</w:t>
      </w:r>
      <w:proofErr w:type="gramEnd"/>
      <w:r w:rsidRPr="00561084">
        <w:rPr>
          <w:color w:val="auto"/>
          <w:sz w:val="28"/>
          <w:szCs w:val="28"/>
        </w:rPr>
        <w:t xml:space="preserve"> </w:t>
      </w:r>
      <w:proofErr w:type="spellStart"/>
      <w:r w:rsidRPr="00561084">
        <w:rPr>
          <w:color w:val="auto"/>
          <w:sz w:val="28"/>
          <w:szCs w:val="28"/>
        </w:rPr>
        <w:t>микротем</w:t>
      </w:r>
      <w:proofErr w:type="spellEnd"/>
      <w:r w:rsidRPr="00561084">
        <w:rPr>
          <w:color w:val="auto"/>
          <w:sz w:val="28"/>
          <w:szCs w:val="28"/>
        </w:rPr>
        <w:t xml:space="preserve"> текста;</w:t>
      </w:r>
    </w:p>
    <w:p w14:paraId="2504768C"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неумение логично включать высказывание в пересказ;</w:t>
      </w:r>
    </w:p>
    <w:p w14:paraId="37449C25"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неумение использовать способы цитирования в речи.</w:t>
      </w:r>
    </w:p>
    <w:p w14:paraId="5E2715A0" w14:textId="77777777" w:rsidR="00B022DB" w:rsidRPr="00561084" w:rsidRDefault="00792DF2"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 xml:space="preserve">Анализ устных ответов показывает, что девятиклассники, передавая содержание текста, часто искажают его, подменяя одну или несколько авторских </w:t>
      </w:r>
      <w:proofErr w:type="spellStart"/>
      <w:r w:rsidRPr="00561084">
        <w:rPr>
          <w:rFonts w:eastAsia="TimesNewRomanPSMT"/>
          <w:color w:val="auto"/>
          <w:sz w:val="28"/>
          <w:szCs w:val="28"/>
          <w:lang w:eastAsia="en-US"/>
        </w:rPr>
        <w:t>микротем</w:t>
      </w:r>
      <w:proofErr w:type="spellEnd"/>
      <w:r w:rsidRPr="00561084">
        <w:rPr>
          <w:rFonts w:eastAsia="TimesNewRomanPSMT"/>
          <w:color w:val="auto"/>
          <w:sz w:val="28"/>
          <w:szCs w:val="28"/>
          <w:lang w:eastAsia="en-US"/>
        </w:rPr>
        <w:t xml:space="preserve"> </w:t>
      </w:r>
      <w:proofErr w:type="gramStart"/>
      <w:r w:rsidRPr="00561084">
        <w:rPr>
          <w:rFonts w:eastAsia="TimesNewRomanPSMT"/>
          <w:color w:val="auto"/>
          <w:sz w:val="28"/>
          <w:szCs w:val="28"/>
          <w:lang w:eastAsia="en-US"/>
        </w:rPr>
        <w:t>собственными</w:t>
      </w:r>
      <w:proofErr w:type="gramEnd"/>
      <w:r w:rsidRPr="00561084">
        <w:rPr>
          <w:rFonts w:eastAsia="TimesNewRomanPSMT"/>
          <w:color w:val="auto"/>
          <w:sz w:val="28"/>
          <w:szCs w:val="28"/>
          <w:lang w:eastAsia="en-US"/>
        </w:rPr>
        <w:t xml:space="preserve">. Встречаются также пропуски </w:t>
      </w:r>
      <w:proofErr w:type="spellStart"/>
      <w:r w:rsidRPr="00561084">
        <w:rPr>
          <w:rFonts w:eastAsia="TimesNewRomanPSMT"/>
          <w:color w:val="auto"/>
          <w:sz w:val="28"/>
          <w:szCs w:val="28"/>
          <w:lang w:eastAsia="en-US"/>
        </w:rPr>
        <w:t>микротемы</w:t>
      </w:r>
      <w:proofErr w:type="spellEnd"/>
      <w:r w:rsidRPr="00561084">
        <w:rPr>
          <w:rFonts w:eastAsia="TimesNewRomanPSMT"/>
          <w:color w:val="auto"/>
          <w:sz w:val="28"/>
          <w:szCs w:val="28"/>
          <w:lang w:eastAsia="en-US"/>
        </w:rPr>
        <w:t xml:space="preserve">. Это говорит о том, что </w:t>
      </w:r>
      <w:proofErr w:type="gramStart"/>
      <w:r w:rsidRPr="00561084">
        <w:rPr>
          <w:rFonts w:eastAsia="TimesNewRomanPSMT"/>
          <w:color w:val="auto"/>
          <w:sz w:val="28"/>
          <w:szCs w:val="28"/>
          <w:lang w:eastAsia="en-US"/>
        </w:rPr>
        <w:t>обучающимися</w:t>
      </w:r>
      <w:proofErr w:type="gramEnd"/>
      <w:r w:rsidRPr="00561084">
        <w:rPr>
          <w:rFonts w:eastAsia="TimesNewRomanPSMT"/>
          <w:color w:val="auto"/>
          <w:sz w:val="28"/>
          <w:szCs w:val="28"/>
          <w:lang w:eastAsia="en-US"/>
        </w:rPr>
        <w:t xml:space="preserve"> недостаточно освоены критерии выделения главной и второстепенной информации, а также приемы сжатия текста. Именно поэтому </w:t>
      </w:r>
      <w:r w:rsidR="00B022DB" w:rsidRPr="00561084">
        <w:rPr>
          <w:rFonts w:eastAsia="TimesNewRomanPSMT"/>
          <w:color w:val="auto"/>
          <w:sz w:val="28"/>
          <w:szCs w:val="28"/>
          <w:lang w:eastAsia="en-US"/>
        </w:rPr>
        <w:t>на уроках русского языка необходима системная целенаправленная работа, направленная на овладение навыками смыслового чтения:</w:t>
      </w:r>
    </w:p>
    <w:p w14:paraId="1C758154" w14:textId="74BE24EB"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1.</w:t>
      </w:r>
      <w:r w:rsidR="00F570A4" w:rsidRPr="00561084">
        <w:rPr>
          <w:rFonts w:eastAsia="TimesNewRomanPSMT"/>
          <w:color w:val="auto"/>
          <w:sz w:val="28"/>
          <w:szCs w:val="28"/>
          <w:lang w:eastAsia="en-US"/>
        </w:rPr>
        <w:t xml:space="preserve"> </w:t>
      </w:r>
      <w:r w:rsidRPr="00561084">
        <w:rPr>
          <w:rFonts w:eastAsia="TimesNewRomanPSMT"/>
          <w:color w:val="auto"/>
          <w:sz w:val="28"/>
          <w:szCs w:val="28"/>
          <w:lang w:eastAsia="en-US"/>
        </w:rPr>
        <w:t>Подготовка и написание изложений.</w:t>
      </w:r>
    </w:p>
    <w:p w14:paraId="62EF4410" w14:textId="3D9B383E"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2.</w:t>
      </w:r>
      <w:r w:rsidR="00F570A4" w:rsidRPr="00561084">
        <w:rPr>
          <w:rFonts w:eastAsia="TimesNewRomanPSMT"/>
          <w:color w:val="auto"/>
          <w:sz w:val="28"/>
          <w:szCs w:val="28"/>
          <w:lang w:eastAsia="en-US"/>
        </w:rPr>
        <w:t xml:space="preserve"> </w:t>
      </w:r>
      <w:r w:rsidRPr="00561084">
        <w:rPr>
          <w:rFonts w:eastAsia="TimesNewRomanPSMT"/>
          <w:color w:val="auto"/>
          <w:sz w:val="28"/>
          <w:szCs w:val="28"/>
          <w:lang w:eastAsia="en-US"/>
        </w:rPr>
        <w:t>Подготовка устных пересказов.</w:t>
      </w:r>
    </w:p>
    <w:p w14:paraId="1012FDC5" w14:textId="77777777"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3. Упражнения в составлении плана текста.</w:t>
      </w:r>
    </w:p>
    <w:p w14:paraId="439E2DE2" w14:textId="77777777"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4. Упражнения в делении текста на смысловые части.</w:t>
      </w:r>
    </w:p>
    <w:p w14:paraId="2652FD3D" w14:textId="77777777"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lastRenderedPageBreak/>
        <w:t>5. Упражнения в выделении ключевых слов и словосочетаний в тексте.</w:t>
      </w:r>
    </w:p>
    <w:p w14:paraId="58C9C13C" w14:textId="77777777"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6. Упражнения в комплексном анализе текстов различных типов и стилей речи.</w:t>
      </w:r>
    </w:p>
    <w:p w14:paraId="4F06FDDA" w14:textId="77777777" w:rsidR="00224BAA" w:rsidRPr="00561084" w:rsidRDefault="00B022DB" w:rsidP="00ED67C5">
      <w:pPr>
        <w:spacing w:after="0" w:line="300" w:lineRule="auto"/>
        <w:ind w:right="0" w:firstLine="709"/>
        <w:rPr>
          <w:color w:val="auto"/>
          <w:sz w:val="28"/>
          <w:szCs w:val="28"/>
        </w:rPr>
      </w:pPr>
      <w:r w:rsidRPr="00561084">
        <w:rPr>
          <w:rFonts w:eastAsia="TimesNewRomanPSMT"/>
          <w:color w:val="auto"/>
          <w:sz w:val="28"/>
          <w:szCs w:val="28"/>
          <w:lang w:eastAsia="en-US"/>
        </w:rPr>
        <w:t>З</w:t>
      </w:r>
      <w:r w:rsidR="0003244E" w:rsidRPr="00561084">
        <w:rPr>
          <w:b/>
          <w:color w:val="auto"/>
          <w:sz w:val="28"/>
          <w:szCs w:val="28"/>
        </w:rPr>
        <w:t>адание 3</w:t>
      </w:r>
      <w:r w:rsidR="00224BAA" w:rsidRPr="00561084">
        <w:rPr>
          <w:b/>
          <w:color w:val="auto"/>
          <w:sz w:val="28"/>
          <w:szCs w:val="28"/>
        </w:rPr>
        <w:t xml:space="preserve"> </w:t>
      </w:r>
      <w:r w:rsidR="0003244E" w:rsidRPr="00561084">
        <w:rPr>
          <w:color w:val="auto"/>
          <w:sz w:val="28"/>
          <w:szCs w:val="28"/>
        </w:rPr>
        <w:t xml:space="preserve">предполагает выступление с монологом с вариативным использованием типов речи. </w:t>
      </w:r>
      <w:r w:rsidR="00224BAA" w:rsidRPr="00561084">
        <w:rPr>
          <w:color w:val="auto"/>
          <w:sz w:val="28"/>
          <w:szCs w:val="28"/>
        </w:rPr>
        <w:t xml:space="preserve">Во время беседы </w:t>
      </w:r>
      <w:proofErr w:type="gramStart"/>
      <w:r w:rsidR="00224BAA" w:rsidRPr="00561084">
        <w:rPr>
          <w:color w:val="auto"/>
          <w:sz w:val="28"/>
          <w:szCs w:val="28"/>
        </w:rPr>
        <w:t>обучающемуся</w:t>
      </w:r>
      <w:proofErr w:type="gramEnd"/>
      <w:r w:rsidR="00224BAA" w:rsidRPr="00561084">
        <w:rPr>
          <w:color w:val="auto"/>
          <w:sz w:val="28"/>
          <w:szCs w:val="28"/>
        </w:rPr>
        <w:t xml:space="preserve"> предлагается три темы, из которых он может выбрать одну и построить своё высказывание, опираясь на предложенные вопросы. Три варианта соответствуют трем главным типам текста: описание, повествование и рассуждение. Обучающийся не обязан в своем ответе использовать элементы только выбранного типа речи, </w:t>
      </w:r>
      <w:proofErr w:type="gramStart"/>
      <w:r w:rsidR="00224BAA" w:rsidRPr="00561084">
        <w:rPr>
          <w:color w:val="auto"/>
          <w:sz w:val="28"/>
          <w:szCs w:val="28"/>
        </w:rPr>
        <w:t>но</w:t>
      </w:r>
      <w:proofErr w:type="gramEnd"/>
      <w:r w:rsidR="00224BAA" w:rsidRPr="00561084">
        <w:rPr>
          <w:color w:val="auto"/>
          <w:sz w:val="28"/>
          <w:szCs w:val="28"/>
        </w:rPr>
        <w:t xml:space="preserve"> тем не менее содержание наводящих вопросов предписывает строить текст по определенной типологической модели. </w:t>
      </w:r>
    </w:p>
    <w:p w14:paraId="5A4572FA"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Темы монологов соответствуют знаниям, жизненному опыту, интересам и психологическим особенностям школьников данного возраста, они посвящены школе, семье, увлечениям подростков. </w:t>
      </w:r>
    </w:p>
    <w:p w14:paraId="3558D868"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Монологическое тематическое высказывание создаётся с опорой на вербальную и визуальную информацию. </w:t>
      </w:r>
    </w:p>
    <w:p w14:paraId="2C72E3BA"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Три варианта монолога реализуют подход к построению текстов в соответствии с типами речи, поэтому необходимо знать модели строения описания, повествования, рассуждения. </w:t>
      </w:r>
    </w:p>
    <w:p w14:paraId="4E971728" w14:textId="77777777" w:rsidR="00224BAA" w:rsidRPr="00561084" w:rsidRDefault="00224BAA" w:rsidP="00ED67C5">
      <w:pPr>
        <w:spacing w:after="0" w:line="300" w:lineRule="auto"/>
        <w:ind w:right="0" w:firstLine="709"/>
        <w:rPr>
          <w:color w:val="auto"/>
          <w:sz w:val="28"/>
          <w:szCs w:val="28"/>
        </w:rPr>
      </w:pPr>
      <w:r w:rsidRPr="00561084">
        <w:rPr>
          <w:color w:val="auto"/>
          <w:sz w:val="28"/>
          <w:szCs w:val="28"/>
        </w:rPr>
        <w:t>Необходимо помнить, что обучающийся выбирает не тип речи, а коммуникативную цель, которая реализуется определенным способом с помощью отобранных приемов.</w:t>
      </w:r>
    </w:p>
    <w:p w14:paraId="15604967" w14:textId="77777777" w:rsidR="00797158" w:rsidRPr="00561084" w:rsidRDefault="00797158" w:rsidP="00ED67C5">
      <w:pPr>
        <w:spacing w:after="0" w:line="300" w:lineRule="auto"/>
        <w:ind w:right="0" w:firstLine="709"/>
        <w:rPr>
          <w:color w:val="auto"/>
          <w:sz w:val="28"/>
          <w:szCs w:val="28"/>
        </w:rPr>
      </w:pPr>
      <w:r w:rsidRPr="00561084">
        <w:rPr>
          <w:color w:val="auto"/>
          <w:sz w:val="28"/>
          <w:szCs w:val="28"/>
        </w:rPr>
        <w:t xml:space="preserve">Перед участником собеседования стоит задача создать целостный текст, а не просто ответить на вопросы, никак не связывая отдельные предложения в завершенный логичный текст. </w:t>
      </w:r>
    </w:p>
    <w:p w14:paraId="595F1DCC" w14:textId="77777777" w:rsidR="0075220D" w:rsidRPr="00561084" w:rsidRDefault="0075220D" w:rsidP="00ED67C5">
      <w:pPr>
        <w:spacing w:after="0" w:line="300" w:lineRule="auto"/>
        <w:ind w:right="0" w:firstLine="709"/>
        <w:rPr>
          <w:color w:val="auto"/>
          <w:sz w:val="28"/>
          <w:szCs w:val="28"/>
        </w:rPr>
      </w:pPr>
      <w:r w:rsidRPr="00561084">
        <w:rPr>
          <w:color w:val="auto"/>
          <w:sz w:val="28"/>
          <w:szCs w:val="28"/>
        </w:rPr>
        <w:t xml:space="preserve">К </w:t>
      </w:r>
      <w:r w:rsidRPr="00561084">
        <w:rPr>
          <w:b/>
          <w:color w:val="auto"/>
          <w:sz w:val="28"/>
          <w:szCs w:val="28"/>
        </w:rPr>
        <w:t>типичным ошибкам</w:t>
      </w:r>
      <w:r w:rsidRPr="00561084">
        <w:rPr>
          <w:color w:val="auto"/>
          <w:sz w:val="28"/>
          <w:szCs w:val="28"/>
        </w:rPr>
        <w:t xml:space="preserve"> </w:t>
      </w:r>
      <w:proofErr w:type="gramStart"/>
      <w:r w:rsidRPr="00561084">
        <w:rPr>
          <w:color w:val="auto"/>
          <w:sz w:val="28"/>
          <w:szCs w:val="28"/>
        </w:rPr>
        <w:t>обучающихся</w:t>
      </w:r>
      <w:proofErr w:type="gramEnd"/>
      <w:r w:rsidRPr="00561084">
        <w:rPr>
          <w:color w:val="auto"/>
          <w:sz w:val="28"/>
          <w:szCs w:val="28"/>
        </w:rPr>
        <w:t xml:space="preserve"> при выполнении задания 3 отнесем:</w:t>
      </w:r>
    </w:p>
    <w:p w14:paraId="29ECAF2A" w14:textId="075146C8" w:rsidR="00797158" w:rsidRPr="00561084" w:rsidRDefault="00822643" w:rsidP="00ED67C5">
      <w:pPr>
        <w:spacing w:after="0" w:line="300" w:lineRule="auto"/>
        <w:ind w:right="0" w:firstLine="709"/>
        <w:rPr>
          <w:color w:val="auto"/>
          <w:sz w:val="28"/>
          <w:szCs w:val="28"/>
        </w:rPr>
      </w:pPr>
      <w:r w:rsidRPr="00561084">
        <w:rPr>
          <w:color w:val="auto"/>
          <w:sz w:val="28"/>
          <w:szCs w:val="28"/>
        </w:rPr>
        <w:t xml:space="preserve">- </w:t>
      </w:r>
      <w:r w:rsidRPr="00561084">
        <w:rPr>
          <w:i/>
          <w:iCs/>
          <w:color w:val="auto"/>
          <w:sz w:val="28"/>
          <w:szCs w:val="28"/>
        </w:rPr>
        <w:t>ошибки</w:t>
      </w:r>
      <w:r w:rsidR="00600E1C" w:rsidRPr="00561084">
        <w:rPr>
          <w:i/>
          <w:iCs/>
          <w:color w:val="auto"/>
          <w:sz w:val="28"/>
          <w:szCs w:val="28"/>
        </w:rPr>
        <w:t xml:space="preserve"> </w:t>
      </w:r>
      <w:r w:rsidR="00F12E0D" w:rsidRPr="00561084">
        <w:rPr>
          <w:i/>
          <w:iCs/>
          <w:color w:val="auto"/>
          <w:sz w:val="28"/>
          <w:szCs w:val="28"/>
        </w:rPr>
        <w:t>при выполнении коммуникативной задачи</w:t>
      </w:r>
      <w:r w:rsidRPr="00561084">
        <w:rPr>
          <w:color w:val="auto"/>
          <w:sz w:val="28"/>
          <w:szCs w:val="28"/>
        </w:rPr>
        <w:t xml:space="preserve"> (</w:t>
      </w:r>
      <w:r w:rsidR="00AB1153" w:rsidRPr="00561084">
        <w:rPr>
          <w:color w:val="auto"/>
          <w:sz w:val="28"/>
          <w:szCs w:val="28"/>
        </w:rPr>
        <w:t xml:space="preserve">замена монологического высказывания </w:t>
      </w:r>
      <w:r w:rsidR="00416E40" w:rsidRPr="00561084">
        <w:rPr>
          <w:color w:val="auto"/>
          <w:sz w:val="28"/>
          <w:szCs w:val="28"/>
        </w:rPr>
        <w:t>ответ</w:t>
      </w:r>
      <w:r w:rsidR="00AB1153" w:rsidRPr="00561084">
        <w:rPr>
          <w:color w:val="auto"/>
          <w:sz w:val="28"/>
          <w:szCs w:val="28"/>
        </w:rPr>
        <w:t>ами</w:t>
      </w:r>
      <w:r w:rsidR="00416E40" w:rsidRPr="00561084">
        <w:rPr>
          <w:color w:val="auto"/>
          <w:sz w:val="28"/>
          <w:szCs w:val="28"/>
        </w:rPr>
        <w:t xml:space="preserve"> на вопросы</w:t>
      </w:r>
      <w:r w:rsidR="00AB1153" w:rsidRPr="00561084">
        <w:rPr>
          <w:color w:val="auto"/>
          <w:sz w:val="28"/>
          <w:szCs w:val="28"/>
        </w:rPr>
        <w:t>;</w:t>
      </w:r>
      <w:r w:rsidR="00664AF1" w:rsidRPr="00561084">
        <w:rPr>
          <w:color w:val="auto"/>
          <w:sz w:val="28"/>
          <w:szCs w:val="28"/>
        </w:rPr>
        <w:t xml:space="preserve"> </w:t>
      </w:r>
      <w:r w:rsidR="0020002B" w:rsidRPr="00561084">
        <w:rPr>
          <w:color w:val="auto"/>
          <w:sz w:val="28"/>
          <w:szCs w:val="28"/>
        </w:rPr>
        <w:t>не</w:t>
      </w:r>
      <w:r w:rsidR="00583979" w:rsidRPr="00561084">
        <w:rPr>
          <w:color w:val="auto"/>
          <w:sz w:val="28"/>
          <w:szCs w:val="28"/>
        </w:rPr>
        <w:t xml:space="preserve">соблюдение требований к </w:t>
      </w:r>
      <w:r w:rsidR="0020002B" w:rsidRPr="00561084">
        <w:rPr>
          <w:color w:val="auto"/>
          <w:sz w:val="28"/>
          <w:szCs w:val="28"/>
        </w:rPr>
        <w:t>объём</w:t>
      </w:r>
      <w:r w:rsidR="00583979" w:rsidRPr="00561084">
        <w:rPr>
          <w:color w:val="auto"/>
          <w:sz w:val="28"/>
          <w:szCs w:val="28"/>
        </w:rPr>
        <w:t>у высказывания (</w:t>
      </w:r>
      <w:r w:rsidR="0020002B" w:rsidRPr="00561084">
        <w:rPr>
          <w:color w:val="auto"/>
          <w:sz w:val="28"/>
          <w:szCs w:val="28"/>
        </w:rPr>
        <w:t>менее 10 фраз по выбранной теме</w:t>
      </w:r>
      <w:r w:rsidR="00583979" w:rsidRPr="00561084">
        <w:rPr>
          <w:color w:val="auto"/>
          <w:sz w:val="28"/>
          <w:szCs w:val="28"/>
        </w:rPr>
        <w:t>);</w:t>
      </w:r>
      <w:r w:rsidR="00DB646A" w:rsidRPr="00561084">
        <w:rPr>
          <w:color w:val="auto"/>
          <w:sz w:val="28"/>
          <w:szCs w:val="28"/>
        </w:rPr>
        <w:t xml:space="preserve"> наличие фактических ошибок</w:t>
      </w:r>
      <w:r w:rsidRPr="00561084">
        <w:rPr>
          <w:color w:val="auto"/>
          <w:sz w:val="28"/>
          <w:szCs w:val="28"/>
        </w:rPr>
        <w:t>);</w:t>
      </w:r>
    </w:p>
    <w:p w14:paraId="734F0EB5" w14:textId="3DFD17C3" w:rsidR="00011E28" w:rsidRPr="00561084" w:rsidRDefault="0006048D" w:rsidP="00011E28">
      <w:pPr>
        <w:spacing w:after="0" w:line="300" w:lineRule="auto"/>
        <w:ind w:right="0" w:firstLine="709"/>
        <w:rPr>
          <w:color w:val="auto"/>
          <w:sz w:val="28"/>
          <w:szCs w:val="28"/>
        </w:rPr>
      </w:pPr>
      <w:r w:rsidRPr="00561084">
        <w:rPr>
          <w:color w:val="auto"/>
          <w:sz w:val="28"/>
          <w:szCs w:val="28"/>
        </w:rPr>
        <w:t xml:space="preserve">- </w:t>
      </w:r>
      <w:r w:rsidR="000D4E96" w:rsidRPr="00561084">
        <w:rPr>
          <w:i/>
          <w:iCs/>
          <w:color w:val="auto"/>
          <w:sz w:val="28"/>
          <w:szCs w:val="28"/>
        </w:rPr>
        <w:t xml:space="preserve">ошибки </w:t>
      </w:r>
      <w:r w:rsidRPr="00561084">
        <w:rPr>
          <w:i/>
          <w:iCs/>
          <w:color w:val="auto"/>
          <w:sz w:val="28"/>
          <w:szCs w:val="28"/>
        </w:rPr>
        <w:t xml:space="preserve">при </w:t>
      </w:r>
      <w:r w:rsidR="00D87FC7" w:rsidRPr="00561084">
        <w:rPr>
          <w:i/>
          <w:iCs/>
          <w:color w:val="auto"/>
          <w:sz w:val="28"/>
          <w:szCs w:val="28"/>
        </w:rPr>
        <w:t>учете</w:t>
      </w:r>
      <w:r w:rsidR="000D4E96" w:rsidRPr="00561084">
        <w:rPr>
          <w:i/>
          <w:iCs/>
          <w:color w:val="auto"/>
          <w:sz w:val="28"/>
          <w:szCs w:val="28"/>
        </w:rPr>
        <w:t xml:space="preserve"> условий речевой ситуации</w:t>
      </w:r>
      <w:r w:rsidR="00CB0DCD" w:rsidRPr="00561084">
        <w:rPr>
          <w:color w:val="auto"/>
          <w:sz w:val="28"/>
          <w:szCs w:val="28"/>
        </w:rPr>
        <w:t xml:space="preserve"> (выбор языковых средств, соответствующих данной речевой</w:t>
      </w:r>
      <w:r w:rsidR="002427FB" w:rsidRPr="00561084">
        <w:rPr>
          <w:color w:val="auto"/>
          <w:sz w:val="28"/>
          <w:szCs w:val="28"/>
        </w:rPr>
        <w:t xml:space="preserve"> ситуации</w:t>
      </w:r>
      <w:r w:rsidR="00CB0DCD" w:rsidRPr="00561084">
        <w:rPr>
          <w:color w:val="auto"/>
          <w:sz w:val="28"/>
          <w:szCs w:val="28"/>
        </w:rPr>
        <w:t>, социальной ситуации речевого общения)</w:t>
      </w:r>
      <w:r w:rsidRPr="00561084">
        <w:rPr>
          <w:color w:val="auto"/>
          <w:sz w:val="28"/>
          <w:szCs w:val="28"/>
        </w:rPr>
        <w:t>;</w:t>
      </w:r>
    </w:p>
    <w:p w14:paraId="2684C94A" w14:textId="553692D1" w:rsidR="0018666F" w:rsidRPr="00561084" w:rsidRDefault="00EE332D" w:rsidP="001E1C98">
      <w:pPr>
        <w:spacing w:after="0" w:line="300" w:lineRule="auto"/>
        <w:ind w:right="0" w:firstLine="709"/>
        <w:rPr>
          <w:bCs/>
          <w:i/>
          <w:iCs/>
          <w:color w:val="auto"/>
          <w:sz w:val="28"/>
          <w:szCs w:val="28"/>
        </w:rPr>
      </w:pPr>
      <w:r w:rsidRPr="00561084">
        <w:rPr>
          <w:color w:val="auto"/>
          <w:sz w:val="28"/>
          <w:szCs w:val="28"/>
        </w:rPr>
        <w:t>-</w:t>
      </w:r>
      <w:r w:rsidRPr="00561084">
        <w:rPr>
          <w:b/>
          <w:color w:val="auto"/>
          <w:sz w:val="28"/>
          <w:szCs w:val="28"/>
        </w:rPr>
        <w:t xml:space="preserve"> </w:t>
      </w:r>
      <w:r w:rsidRPr="00561084">
        <w:rPr>
          <w:bCs/>
          <w:i/>
          <w:iCs/>
          <w:color w:val="auto"/>
          <w:sz w:val="28"/>
          <w:szCs w:val="28"/>
        </w:rPr>
        <w:t>ошибки в речевом оформлении монологического высказывания</w:t>
      </w:r>
      <w:r w:rsidR="00D936F5" w:rsidRPr="00561084">
        <w:rPr>
          <w:bCs/>
          <w:i/>
          <w:iCs/>
          <w:color w:val="auto"/>
          <w:sz w:val="28"/>
          <w:szCs w:val="28"/>
        </w:rPr>
        <w:t xml:space="preserve"> (</w:t>
      </w:r>
      <w:r w:rsidR="00B667BC" w:rsidRPr="00561084">
        <w:rPr>
          <w:color w:val="auto"/>
          <w:sz w:val="28"/>
          <w:szCs w:val="28"/>
        </w:rPr>
        <w:t>отсутствие</w:t>
      </w:r>
      <w:r w:rsidR="00D936F5" w:rsidRPr="00561084">
        <w:rPr>
          <w:color w:val="auto"/>
          <w:sz w:val="28"/>
          <w:szCs w:val="28"/>
        </w:rPr>
        <w:t xml:space="preserve"> смысловой цельност</w:t>
      </w:r>
      <w:r w:rsidR="001E1C98" w:rsidRPr="00561084">
        <w:rPr>
          <w:color w:val="auto"/>
          <w:sz w:val="28"/>
          <w:szCs w:val="28"/>
        </w:rPr>
        <w:t>и</w:t>
      </w:r>
      <w:r w:rsidR="00D936F5" w:rsidRPr="00561084">
        <w:rPr>
          <w:color w:val="auto"/>
          <w:sz w:val="28"/>
          <w:szCs w:val="28"/>
        </w:rPr>
        <w:t>, речевой связност</w:t>
      </w:r>
      <w:r w:rsidR="001E1C98" w:rsidRPr="00561084">
        <w:rPr>
          <w:color w:val="auto"/>
          <w:sz w:val="28"/>
          <w:szCs w:val="28"/>
        </w:rPr>
        <w:t>и,</w:t>
      </w:r>
      <w:r w:rsidR="00D936F5" w:rsidRPr="00561084">
        <w:rPr>
          <w:color w:val="auto"/>
          <w:sz w:val="28"/>
          <w:szCs w:val="28"/>
        </w:rPr>
        <w:t xml:space="preserve"> последовательност</w:t>
      </w:r>
      <w:r w:rsidR="001E1C98" w:rsidRPr="00561084">
        <w:rPr>
          <w:color w:val="auto"/>
          <w:sz w:val="28"/>
          <w:szCs w:val="28"/>
        </w:rPr>
        <w:t>и</w:t>
      </w:r>
      <w:r w:rsidR="00D936F5" w:rsidRPr="00561084">
        <w:rPr>
          <w:color w:val="auto"/>
          <w:sz w:val="28"/>
          <w:szCs w:val="28"/>
        </w:rPr>
        <w:t xml:space="preserve"> изложения</w:t>
      </w:r>
      <w:r w:rsidR="000157C3" w:rsidRPr="00561084">
        <w:rPr>
          <w:bCs/>
          <w:i/>
          <w:iCs/>
          <w:color w:val="auto"/>
          <w:sz w:val="28"/>
          <w:szCs w:val="28"/>
        </w:rPr>
        <w:t xml:space="preserve">; </w:t>
      </w:r>
      <w:r w:rsidR="0018666F" w:rsidRPr="00561084">
        <w:rPr>
          <w:i/>
          <w:iCs/>
          <w:color w:val="auto"/>
          <w:sz w:val="28"/>
          <w:szCs w:val="28"/>
        </w:rPr>
        <w:t>логические ошибки</w:t>
      </w:r>
      <w:r w:rsidR="0018666F" w:rsidRPr="00561084">
        <w:rPr>
          <w:color w:val="auto"/>
          <w:sz w:val="28"/>
          <w:szCs w:val="28"/>
        </w:rPr>
        <w:t xml:space="preserve"> (</w:t>
      </w:r>
      <w:r w:rsidR="000326C1" w:rsidRPr="00561084">
        <w:rPr>
          <w:color w:val="auto"/>
          <w:sz w:val="28"/>
          <w:szCs w:val="28"/>
        </w:rPr>
        <w:t>сопоставление (противопоставление) различных по объему и содержанию понятий</w:t>
      </w:r>
      <w:r w:rsidR="00426E90" w:rsidRPr="00561084">
        <w:rPr>
          <w:color w:val="auto"/>
          <w:sz w:val="28"/>
          <w:szCs w:val="28"/>
        </w:rPr>
        <w:t>;</w:t>
      </w:r>
      <w:r w:rsidR="000326C1" w:rsidRPr="00561084">
        <w:rPr>
          <w:color w:val="auto"/>
          <w:sz w:val="28"/>
          <w:szCs w:val="28"/>
        </w:rPr>
        <w:t xml:space="preserve"> использование взаимоисключающих понятий</w:t>
      </w:r>
      <w:r w:rsidR="00426E90" w:rsidRPr="00561084">
        <w:rPr>
          <w:color w:val="auto"/>
          <w:sz w:val="28"/>
          <w:szCs w:val="28"/>
        </w:rPr>
        <w:t>;</w:t>
      </w:r>
      <w:r w:rsidR="000326C1" w:rsidRPr="00561084">
        <w:rPr>
          <w:color w:val="auto"/>
          <w:sz w:val="28"/>
          <w:szCs w:val="28"/>
        </w:rPr>
        <w:t xml:space="preserve"> подмена </w:t>
      </w:r>
      <w:r w:rsidR="000326C1" w:rsidRPr="00561084">
        <w:rPr>
          <w:color w:val="auto"/>
          <w:sz w:val="28"/>
          <w:szCs w:val="28"/>
        </w:rPr>
        <w:lastRenderedPageBreak/>
        <w:t>одного суждения другим</w:t>
      </w:r>
      <w:r w:rsidR="00426E90" w:rsidRPr="00561084">
        <w:rPr>
          <w:color w:val="auto"/>
          <w:sz w:val="28"/>
          <w:szCs w:val="28"/>
        </w:rPr>
        <w:t>;</w:t>
      </w:r>
      <w:r w:rsidR="000326C1" w:rsidRPr="00561084">
        <w:rPr>
          <w:color w:val="auto"/>
          <w:sz w:val="28"/>
          <w:szCs w:val="28"/>
        </w:rPr>
        <w:t xml:space="preserve"> необоснованное противопоставление</w:t>
      </w:r>
      <w:r w:rsidR="00426E90" w:rsidRPr="00561084">
        <w:rPr>
          <w:color w:val="auto"/>
          <w:sz w:val="28"/>
          <w:szCs w:val="28"/>
        </w:rPr>
        <w:t xml:space="preserve">; </w:t>
      </w:r>
      <w:r w:rsidR="000326C1" w:rsidRPr="00561084">
        <w:rPr>
          <w:color w:val="auto"/>
          <w:sz w:val="28"/>
          <w:szCs w:val="28"/>
        </w:rPr>
        <w:t>установление неверных причинно-следственных связей</w:t>
      </w:r>
      <w:r w:rsidR="00426E90" w:rsidRPr="00561084">
        <w:rPr>
          <w:color w:val="auto"/>
          <w:sz w:val="28"/>
          <w:szCs w:val="28"/>
        </w:rPr>
        <w:t>;</w:t>
      </w:r>
      <w:r w:rsidR="000326C1" w:rsidRPr="00561084">
        <w:rPr>
          <w:color w:val="auto"/>
          <w:sz w:val="28"/>
          <w:szCs w:val="28"/>
        </w:rPr>
        <w:t xml:space="preserve"> неиспользование</w:t>
      </w:r>
      <w:r w:rsidR="00426E90" w:rsidRPr="00561084">
        <w:rPr>
          <w:color w:val="auto"/>
          <w:sz w:val="28"/>
          <w:szCs w:val="28"/>
        </w:rPr>
        <w:t xml:space="preserve"> </w:t>
      </w:r>
      <w:r w:rsidR="000326C1" w:rsidRPr="00561084">
        <w:rPr>
          <w:color w:val="auto"/>
          <w:sz w:val="28"/>
          <w:szCs w:val="28"/>
        </w:rPr>
        <w:t>или</w:t>
      </w:r>
      <w:r w:rsidR="00426E90" w:rsidRPr="00561084">
        <w:rPr>
          <w:color w:val="auto"/>
          <w:sz w:val="28"/>
          <w:szCs w:val="28"/>
        </w:rPr>
        <w:t xml:space="preserve"> </w:t>
      </w:r>
      <w:r w:rsidR="000326C1" w:rsidRPr="00561084">
        <w:rPr>
          <w:color w:val="auto"/>
          <w:sz w:val="28"/>
          <w:szCs w:val="28"/>
        </w:rPr>
        <w:t>неправильное использование средств логической связи</w:t>
      </w:r>
      <w:r w:rsidR="00496184" w:rsidRPr="00561084">
        <w:rPr>
          <w:color w:val="auto"/>
          <w:sz w:val="28"/>
          <w:szCs w:val="28"/>
        </w:rPr>
        <w:t>)</w:t>
      </w:r>
      <w:r w:rsidR="0018666F" w:rsidRPr="00561084">
        <w:rPr>
          <w:color w:val="auto"/>
          <w:sz w:val="28"/>
          <w:szCs w:val="28"/>
        </w:rPr>
        <w:t>);</w:t>
      </w:r>
    </w:p>
    <w:p w14:paraId="7028F796" w14:textId="0D7BDA4D" w:rsidR="00137A45" w:rsidRPr="00561084" w:rsidRDefault="00137A45" w:rsidP="005B5BE2">
      <w:pPr>
        <w:spacing w:after="0" w:line="300" w:lineRule="auto"/>
        <w:ind w:right="0" w:firstLine="709"/>
        <w:rPr>
          <w:color w:val="auto"/>
          <w:sz w:val="28"/>
          <w:szCs w:val="28"/>
        </w:rPr>
      </w:pPr>
      <w:r w:rsidRPr="00561084">
        <w:rPr>
          <w:color w:val="auto"/>
          <w:sz w:val="28"/>
          <w:szCs w:val="28"/>
        </w:rPr>
        <w:t xml:space="preserve">- </w:t>
      </w:r>
      <w:r w:rsidR="00435B22" w:rsidRPr="00561084">
        <w:rPr>
          <w:i/>
          <w:iCs/>
          <w:color w:val="auto"/>
          <w:sz w:val="28"/>
          <w:szCs w:val="28"/>
        </w:rPr>
        <w:t>грамматические ошибки</w:t>
      </w:r>
      <w:r w:rsidR="00435B22" w:rsidRPr="00561084">
        <w:rPr>
          <w:color w:val="auto"/>
          <w:sz w:val="28"/>
          <w:szCs w:val="28"/>
        </w:rPr>
        <w:t xml:space="preserve"> (</w:t>
      </w:r>
      <w:r w:rsidR="00951010" w:rsidRPr="00561084">
        <w:rPr>
          <w:color w:val="auto"/>
          <w:sz w:val="28"/>
          <w:szCs w:val="28"/>
          <w:lang w:eastAsia="en-US"/>
        </w:rPr>
        <w:t>ошибочное образование формы прилагательного</w:t>
      </w:r>
      <w:r w:rsidR="004028A8" w:rsidRPr="00561084">
        <w:rPr>
          <w:color w:val="auto"/>
          <w:sz w:val="28"/>
          <w:szCs w:val="28"/>
          <w:lang w:eastAsia="en-US"/>
        </w:rPr>
        <w:t xml:space="preserve">; ошибочное образование формы числительного; ошибочное образование формы местоимения; </w:t>
      </w:r>
      <w:r w:rsidR="000B512A" w:rsidRPr="00561084">
        <w:rPr>
          <w:bCs/>
          <w:iCs/>
          <w:color w:val="auto"/>
          <w:sz w:val="28"/>
          <w:szCs w:val="28"/>
        </w:rPr>
        <w:t>ошибочное образование личных форм глаголов;</w:t>
      </w:r>
      <w:r w:rsidR="000B512A" w:rsidRPr="00561084">
        <w:rPr>
          <w:color w:val="auto"/>
          <w:sz w:val="28"/>
          <w:szCs w:val="28"/>
          <w:lang w:eastAsia="en-US"/>
        </w:rPr>
        <w:t xml:space="preserve"> </w:t>
      </w:r>
      <w:r w:rsidR="004028A8" w:rsidRPr="00561084">
        <w:rPr>
          <w:color w:val="auto"/>
          <w:sz w:val="28"/>
          <w:szCs w:val="28"/>
          <w:lang w:eastAsia="en-US"/>
        </w:rPr>
        <w:t>нарушение согласования; нарушение управления; ошибки в построении предложения с однородными членами</w:t>
      </w:r>
      <w:r w:rsidR="005B5BE2" w:rsidRPr="00561084">
        <w:rPr>
          <w:color w:val="auto"/>
          <w:sz w:val="28"/>
          <w:szCs w:val="28"/>
          <w:lang w:eastAsia="en-US"/>
        </w:rPr>
        <w:t>; нарушение видовременной соотнесённости глагольных форм</w:t>
      </w:r>
      <w:r w:rsidR="00435B22" w:rsidRPr="00561084">
        <w:rPr>
          <w:color w:val="auto"/>
          <w:sz w:val="28"/>
          <w:szCs w:val="28"/>
        </w:rPr>
        <w:t>);</w:t>
      </w:r>
    </w:p>
    <w:p w14:paraId="229C9E16" w14:textId="355DAF7C" w:rsidR="00A40B1B" w:rsidRPr="00561084" w:rsidRDefault="005449EC" w:rsidP="00A40B1B">
      <w:pPr>
        <w:spacing w:after="0" w:line="300" w:lineRule="auto"/>
        <w:ind w:right="0" w:firstLine="709"/>
        <w:rPr>
          <w:color w:val="auto"/>
          <w:sz w:val="28"/>
          <w:szCs w:val="28"/>
        </w:rPr>
      </w:pPr>
      <w:r w:rsidRPr="00561084">
        <w:rPr>
          <w:color w:val="auto"/>
          <w:sz w:val="28"/>
          <w:szCs w:val="28"/>
        </w:rPr>
        <w:t xml:space="preserve">- </w:t>
      </w:r>
      <w:r w:rsidRPr="00561084">
        <w:rPr>
          <w:i/>
          <w:iCs/>
          <w:color w:val="auto"/>
          <w:sz w:val="28"/>
          <w:szCs w:val="28"/>
        </w:rPr>
        <w:t>речевые ошибки</w:t>
      </w:r>
      <w:r w:rsidRPr="00561084">
        <w:rPr>
          <w:color w:val="auto"/>
          <w:sz w:val="28"/>
          <w:szCs w:val="28"/>
        </w:rPr>
        <w:t xml:space="preserve"> (</w:t>
      </w:r>
      <w:r w:rsidR="00A514F8" w:rsidRPr="00561084">
        <w:rPr>
          <w:color w:val="auto"/>
          <w:sz w:val="28"/>
          <w:szCs w:val="28"/>
          <w:lang w:eastAsia="en-US"/>
        </w:rPr>
        <w:t xml:space="preserve">употребление слова в несвойственном ему значении; употребление слов иной стилевой окраски; неуместное употребление эмоционально-окрашенных слов; неоправданное употребление просторечных слов; употребление лишних слов, в том числе плеоназм; </w:t>
      </w:r>
      <w:r w:rsidR="00B17E59" w:rsidRPr="00561084">
        <w:rPr>
          <w:color w:val="auto"/>
          <w:sz w:val="28"/>
          <w:szCs w:val="28"/>
          <w:lang w:eastAsia="en-US"/>
        </w:rPr>
        <w:t>тавтология</w:t>
      </w:r>
      <w:r w:rsidR="00AB652B" w:rsidRPr="00561084">
        <w:rPr>
          <w:color w:val="auto"/>
          <w:sz w:val="28"/>
          <w:szCs w:val="28"/>
          <w:lang w:eastAsia="en-US"/>
        </w:rPr>
        <w:t xml:space="preserve">; </w:t>
      </w:r>
      <w:r w:rsidR="00B17E59" w:rsidRPr="00561084">
        <w:rPr>
          <w:bCs/>
          <w:iCs/>
          <w:color w:val="auto"/>
          <w:sz w:val="28"/>
          <w:szCs w:val="28"/>
        </w:rPr>
        <w:t>ошибки в употреблении омонимов, антонимов, синонимов; не устраненная контекстом многозначность</w:t>
      </w:r>
      <w:r w:rsidR="00B17E59" w:rsidRPr="00561084">
        <w:rPr>
          <w:color w:val="auto"/>
          <w:sz w:val="28"/>
          <w:szCs w:val="28"/>
          <w:lang w:eastAsia="en-US"/>
        </w:rPr>
        <w:t xml:space="preserve">; </w:t>
      </w:r>
      <w:r w:rsidR="00AB652B" w:rsidRPr="00561084">
        <w:rPr>
          <w:color w:val="auto"/>
          <w:sz w:val="28"/>
          <w:szCs w:val="28"/>
          <w:lang w:eastAsia="en-US"/>
        </w:rPr>
        <w:t>бедность и однообразие синтаксических конструкций; речевая недостаточность</w:t>
      </w:r>
      <w:r w:rsidRPr="00561084">
        <w:rPr>
          <w:color w:val="auto"/>
          <w:sz w:val="28"/>
          <w:szCs w:val="28"/>
        </w:rPr>
        <w:t>);</w:t>
      </w:r>
    </w:p>
    <w:p w14:paraId="4321B769" w14:textId="77777777" w:rsidR="00382C57" w:rsidRPr="00561084" w:rsidRDefault="00435B22" w:rsidP="00382C57">
      <w:pPr>
        <w:spacing w:after="0" w:line="300" w:lineRule="auto"/>
        <w:ind w:right="0" w:firstLine="709"/>
        <w:rPr>
          <w:color w:val="auto"/>
          <w:sz w:val="28"/>
          <w:szCs w:val="28"/>
        </w:rPr>
      </w:pPr>
      <w:r w:rsidRPr="00561084">
        <w:rPr>
          <w:color w:val="auto"/>
          <w:sz w:val="28"/>
          <w:szCs w:val="28"/>
        </w:rPr>
        <w:t xml:space="preserve">- </w:t>
      </w:r>
      <w:r w:rsidR="00BF42D2" w:rsidRPr="00561084">
        <w:rPr>
          <w:color w:val="auto"/>
          <w:sz w:val="28"/>
          <w:szCs w:val="28"/>
        </w:rPr>
        <w:t>орфоэпически</w:t>
      </w:r>
      <w:r w:rsidRPr="00561084">
        <w:rPr>
          <w:color w:val="auto"/>
          <w:sz w:val="28"/>
          <w:szCs w:val="28"/>
        </w:rPr>
        <w:t>е ошибки (</w:t>
      </w:r>
      <w:r w:rsidR="00025F37" w:rsidRPr="00561084">
        <w:rPr>
          <w:color w:val="auto"/>
          <w:sz w:val="28"/>
          <w:szCs w:val="28"/>
        </w:rPr>
        <w:t xml:space="preserve">неправильная </w:t>
      </w:r>
      <w:r w:rsidR="005655F6" w:rsidRPr="00561084">
        <w:rPr>
          <w:color w:val="auto"/>
          <w:sz w:val="28"/>
          <w:szCs w:val="28"/>
        </w:rPr>
        <w:t>постановк</w:t>
      </w:r>
      <w:r w:rsidR="000A7730" w:rsidRPr="00561084">
        <w:rPr>
          <w:color w:val="auto"/>
          <w:sz w:val="28"/>
          <w:szCs w:val="28"/>
        </w:rPr>
        <w:t>а</w:t>
      </w:r>
      <w:r w:rsidR="005655F6" w:rsidRPr="00561084">
        <w:rPr>
          <w:color w:val="auto"/>
          <w:sz w:val="28"/>
          <w:szCs w:val="28"/>
        </w:rPr>
        <w:t xml:space="preserve"> ударения</w:t>
      </w:r>
      <w:r w:rsidR="00A40B1B" w:rsidRPr="00561084">
        <w:rPr>
          <w:color w:val="auto"/>
          <w:sz w:val="28"/>
          <w:szCs w:val="28"/>
        </w:rPr>
        <w:t>;</w:t>
      </w:r>
      <w:r w:rsidR="009F16F1" w:rsidRPr="00561084">
        <w:rPr>
          <w:color w:val="auto"/>
          <w:sz w:val="28"/>
          <w:szCs w:val="28"/>
        </w:rPr>
        <w:t xml:space="preserve"> неверное </w:t>
      </w:r>
      <w:r w:rsidR="004D19D0" w:rsidRPr="00561084">
        <w:rPr>
          <w:color w:val="auto"/>
          <w:sz w:val="28"/>
          <w:szCs w:val="28"/>
        </w:rPr>
        <w:t>произношение буквенных сочетаний</w:t>
      </w:r>
      <w:r w:rsidR="005655F6" w:rsidRPr="00561084">
        <w:rPr>
          <w:color w:val="auto"/>
          <w:sz w:val="28"/>
          <w:szCs w:val="28"/>
        </w:rPr>
        <w:t>)</w:t>
      </w:r>
      <w:r w:rsidR="00612D1A" w:rsidRPr="00561084">
        <w:rPr>
          <w:color w:val="auto"/>
          <w:sz w:val="28"/>
          <w:szCs w:val="28"/>
        </w:rPr>
        <w:t>.</w:t>
      </w:r>
    </w:p>
    <w:p w14:paraId="09B6B05F" w14:textId="78571181" w:rsidR="00382C57" w:rsidRPr="00561084" w:rsidRDefault="000E0241" w:rsidP="00382C57">
      <w:pPr>
        <w:spacing w:after="0" w:line="300" w:lineRule="auto"/>
        <w:ind w:right="0" w:firstLine="709"/>
        <w:rPr>
          <w:color w:val="auto"/>
          <w:sz w:val="28"/>
          <w:szCs w:val="28"/>
        </w:rPr>
      </w:pPr>
      <w:r w:rsidRPr="00561084">
        <w:rPr>
          <w:color w:val="auto"/>
          <w:sz w:val="28"/>
          <w:szCs w:val="28"/>
          <w:shd w:val="clear" w:color="auto" w:fill="FFFFFF"/>
        </w:rPr>
        <w:t xml:space="preserve">Следует упомянуть и о </w:t>
      </w:r>
      <w:r w:rsidR="005700BE" w:rsidRPr="00561084">
        <w:rPr>
          <w:color w:val="auto"/>
          <w:sz w:val="28"/>
          <w:szCs w:val="28"/>
          <w:shd w:val="clear" w:color="auto" w:fill="FFFFFF"/>
        </w:rPr>
        <w:t>недостаточном качестве з</w:t>
      </w:r>
      <w:r w:rsidRPr="00561084">
        <w:rPr>
          <w:color w:val="auto"/>
          <w:sz w:val="28"/>
          <w:szCs w:val="28"/>
          <w:shd w:val="clear" w:color="auto" w:fill="FFFFFF"/>
        </w:rPr>
        <w:t>вучащ</w:t>
      </w:r>
      <w:r w:rsidR="005700BE" w:rsidRPr="00561084">
        <w:rPr>
          <w:color w:val="auto"/>
          <w:sz w:val="28"/>
          <w:szCs w:val="28"/>
          <w:shd w:val="clear" w:color="auto" w:fill="FFFFFF"/>
        </w:rPr>
        <w:t>ей</w:t>
      </w:r>
      <w:r w:rsidRPr="00561084">
        <w:rPr>
          <w:color w:val="auto"/>
          <w:sz w:val="28"/>
          <w:szCs w:val="28"/>
          <w:shd w:val="clear" w:color="auto" w:fill="FFFFFF"/>
        </w:rPr>
        <w:t xml:space="preserve"> реч</w:t>
      </w:r>
      <w:r w:rsidR="005700BE" w:rsidRPr="00561084">
        <w:rPr>
          <w:color w:val="auto"/>
          <w:sz w:val="28"/>
          <w:szCs w:val="28"/>
          <w:shd w:val="clear" w:color="auto" w:fill="FFFFFF"/>
        </w:rPr>
        <w:t>и</w:t>
      </w:r>
      <w:r w:rsidR="00382C57" w:rsidRPr="00561084">
        <w:rPr>
          <w:color w:val="auto"/>
          <w:sz w:val="28"/>
          <w:szCs w:val="28"/>
          <w:shd w:val="clear" w:color="auto" w:fill="FFFFFF"/>
        </w:rPr>
        <w:t xml:space="preserve"> школьников</w:t>
      </w:r>
      <w:r w:rsidR="005700BE" w:rsidRPr="00561084">
        <w:rPr>
          <w:color w:val="auto"/>
          <w:sz w:val="28"/>
          <w:szCs w:val="28"/>
          <w:shd w:val="clear" w:color="auto" w:fill="FFFFFF"/>
        </w:rPr>
        <w:t>: неточном</w:t>
      </w:r>
      <w:r w:rsidR="00DD5FBE" w:rsidRPr="00561084">
        <w:rPr>
          <w:color w:val="auto"/>
          <w:sz w:val="28"/>
          <w:szCs w:val="28"/>
          <w:shd w:val="clear" w:color="auto" w:fill="FFFFFF"/>
        </w:rPr>
        <w:t>, а часто и не обусловленном коммуникативны</w:t>
      </w:r>
      <w:r w:rsidR="00324DB3" w:rsidRPr="00561084">
        <w:rPr>
          <w:color w:val="auto"/>
          <w:sz w:val="28"/>
          <w:szCs w:val="28"/>
          <w:shd w:val="clear" w:color="auto" w:fill="FFFFFF"/>
        </w:rPr>
        <w:t>м</w:t>
      </w:r>
      <w:r w:rsidR="00DD5FBE" w:rsidRPr="00561084">
        <w:rPr>
          <w:color w:val="auto"/>
          <w:sz w:val="28"/>
          <w:szCs w:val="28"/>
          <w:shd w:val="clear" w:color="auto" w:fill="FFFFFF"/>
        </w:rPr>
        <w:t xml:space="preserve"> замыслом</w:t>
      </w:r>
      <w:r w:rsidR="005700BE" w:rsidRPr="00561084">
        <w:rPr>
          <w:color w:val="auto"/>
          <w:sz w:val="28"/>
          <w:szCs w:val="28"/>
          <w:shd w:val="clear" w:color="auto" w:fill="FFFFFF"/>
        </w:rPr>
        <w:t xml:space="preserve"> </w:t>
      </w:r>
      <w:proofErr w:type="spellStart"/>
      <w:r w:rsidR="005700BE" w:rsidRPr="00561084">
        <w:rPr>
          <w:color w:val="auto"/>
          <w:sz w:val="28"/>
          <w:szCs w:val="28"/>
          <w:shd w:val="clear" w:color="auto" w:fill="FFFFFF"/>
        </w:rPr>
        <w:t>паузиро</w:t>
      </w:r>
      <w:r w:rsidR="00DD5FBE" w:rsidRPr="00561084">
        <w:rPr>
          <w:color w:val="auto"/>
          <w:sz w:val="28"/>
          <w:szCs w:val="28"/>
          <w:shd w:val="clear" w:color="auto" w:fill="FFFFFF"/>
        </w:rPr>
        <w:t>вании</w:t>
      </w:r>
      <w:proofErr w:type="spellEnd"/>
      <w:r w:rsidR="00011E14" w:rsidRPr="00561084">
        <w:rPr>
          <w:color w:val="auto"/>
          <w:sz w:val="28"/>
          <w:szCs w:val="28"/>
          <w:shd w:val="clear" w:color="auto" w:fill="FFFFFF"/>
        </w:rPr>
        <w:t>; неверном интонировании</w:t>
      </w:r>
      <w:r w:rsidR="00215DB5" w:rsidRPr="00561084">
        <w:rPr>
          <w:color w:val="auto"/>
          <w:sz w:val="28"/>
          <w:szCs w:val="28"/>
          <w:shd w:val="clear" w:color="auto" w:fill="FFFFFF"/>
        </w:rPr>
        <w:t>, неточн</w:t>
      </w:r>
      <w:r w:rsidR="0018352E" w:rsidRPr="00561084">
        <w:rPr>
          <w:color w:val="auto"/>
          <w:sz w:val="28"/>
          <w:szCs w:val="28"/>
          <w:shd w:val="clear" w:color="auto" w:fill="FFFFFF"/>
        </w:rPr>
        <w:t>ых</w:t>
      </w:r>
      <w:r w:rsidR="00215DB5" w:rsidRPr="00561084">
        <w:rPr>
          <w:color w:val="auto"/>
          <w:sz w:val="28"/>
          <w:szCs w:val="28"/>
          <w:shd w:val="clear" w:color="auto" w:fill="FFFFFF"/>
        </w:rPr>
        <w:t xml:space="preserve"> </w:t>
      </w:r>
      <w:r w:rsidR="00382C57" w:rsidRPr="00561084">
        <w:rPr>
          <w:color w:val="auto"/>
          <w:sz w:val="28"/>
          <w:szCs w:val="28"/>
          <w:shd w:val="clear" w:color="auto" w:fill="FFFFFF"/>
        </w:rPr>
        <w:t>логических ударениях</w:t>
      </w:r>
      <w:r w:rsidR="0018352E" w:rsidRPr="00561084">
        <w:rPr>
          <w:color w:val="auto"/>
          <w:sz w:val="28"/>
          <w:szCs w:val="28"/>
          <w:shd w:val="clear" w:color="auto" w:fill="FFFFFF"/>
        </w:rPr>
        <w:t>.</w:t>
      </w:r>
    </w:p>
    <w:p w14:paraId="06B49D97" w14:textId="0E2DA6BA" w:rsidR="00797158" w:rsidRPr="00561084" w:rsidRDefault="00797158" w:rsidP="00ED67C5">
      <w:pPr>
        <w:spacing w:after="0" w:line="300" w:lineRule="auto"/>
        <w:ind w:right="0" w:firstLine="709"/>
        <w:rPr>
          <w:color w:val="auto"/>
          <w:sz w:val="28"/>
          <w:szCs w:val="28"/>
        </w:rPr>
      </w:pPr>
      <w:r w:rsidRPr="00561084">
        <w:rPr>
          <w:color w:val="auto"/>
          <w:sz w:val="28"/>
          <w:szCs w:val="28"/>
        </w:rPr>
        <w:t xml:space="preserve">Подготовка обучающихся к заданию 3 предполагает системную, комплексную  работу учителя, направленную на создание учащимися собственных высказываний в устной и письменной форме. </w:t>
      </w:r>
    </w:p>
    <w:p w14:paraId="5A0E5709" w14:textId="13D9A80E" w:rsidR="00797158" w:rsidRPr="00561084" w:rsidRDefault="00797158" w:rsidP="00ED67C5">
      <w:pPr>
        <w:spacing w:after="0" w:line="300" w:lineRule="auto"/>
        <w:ind w:right="0" w:firstLine="709"/>
        <w:rPr>
          <w:color w:val="auto"/>
          <w:sz w:val="28"/>
          <w:szCs w:val="28"/>
        </w:rPr>
      </w:pPr>
      <w:r w:rsidRPr="00561084">
        <w:rPr>
          <w:color w:val="auto"/>
          <w:sz w:val="28"/>
          <w:szCs w:val="28"/>
        </w:rPr>
        <w:t xml:space="preserve">Особое место на уроках русского языка должна занимать работа по обогащению словарного запаса, работа со словом: </w:t>
      </w:r>
    </w:p>
    <w:p w14:paraId="732DE269" w14:textId="30325C55" w:rsidR="00797158" w:rsidRPr="00561084" w:rsidRDefault="00797158"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упражнения в анализе лексических средств текстов, текстовой роли синонимов</w:t>
      </w:r>
      <w:r w:rsidR="00A34F60" w:rsidRPr="00561084">
        <w:rPr>
          <w:color w:val="auto"/>
          <w:sz w:val="28"/>
          <w:szCs w:val="28"/>
        </w:rPr>
        <w:t>, антонимов, паронимов, фразеол</w:t>
      </w:r>
      <w:r w:rsidRPr="00561084">
        <w:rPr>
          <w:color w:val="auto"/>
          <w:sz w:val="28"/>
          <w:szCs w:val="28"/>
        </w:rPr>
        <w:t xml:space="preserve">огизмов, текстовой роли средств выразительности языка, тропов; </w:t>
      </w:r>
    </w:p>
    <w:p w14:paraId="4253D6CC" w14:textId="69845AA2" w:rsidR="00797158" w:rsidRPr="00561084" w:rsidRDefault="00797158"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упражнения</w:t>
      </w:r>
      <w:r w:rsidR="00D6336D" w:rsidRPr="00561084">
        <w:rPr>
          <w:color w:val="auto"/>
          <w:sz w:val="28"/>
          <w:szCs w:val="28"/>
        </w:rPr>
        <w:t>, направленные на формирование</w:t>
      </w:r>
      <w:r w:rsidRPr="00561084">
        <w:rPr>
          <w:color w:val="auto"/>
          <w:sz w:val="28"/>
          <w:szCs w:val="28"/>
        </w:rPr>
        <w:t xml:space="preserve"> умений использовать слово в соответствии с его лексическим значением и с требованием лексической сочетаемости в собственных письменных высказываниях;</w:t>
      </w:r>
    </w:p>
    <w:p w14:paraId="2564254E" w14:textId="1595F011" w:rsidR="00797158" w:rsidRPr="00561084" w:rsidRDefault="00797158"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упражнения </w:t>
      </w:r>
      <w:r w:rsidR="00D6336D" w:rsidRPr="00561084">
        <w:rPr>
          <w:color w:val="auto"/>
          <w:sz w:val="28"/>
          <w:szCs w:val="28"/>
        </w:rPr>
        <w:t>для</w:t>
      </w:r>
      <w:r w:rsidRPr="00561084">
        <w:rPr>
          <w:color w:val="auto"/>
          <w:sz w:val="28"/>
          <w:szCs w:val="28"/>
        </w:rPr>
        <w:t xml:space="preserve"> формировани</w:t>
      </w:r>
      <w:r w:rsidR="00D6336D" w:rsidRPr="00561084">
        <w:rPr>
          <w:color w:val="auto"/>
          <w:sz w:val="28"/>
          <w:szCs w:val="28"/>
        </w:rPr>
        <w:t>я</w:t>
      </w:r>
      <w:r w:rsidRPr="00561084">
        <w:rPr>
          <w:color w:val="auto"/>
          <w:sz w:val="28"/>
          <w:szCs w:val="28"/>
        </w:rPr>
        <w:t xml:space="preserve"> умений  использовать в собственных высказываниях слова, относящиеся к разным группам лексики в зависимости от речевой ситуации (книжная, нейтральная и разговорная лексика), слова, вступающие в разные смысловые отношения (синонимы, антонимы, паронимы, омонимы), и т.д.;</w:t>
      </w:r>
    </w:p>
    <w:p w14:paraId="0DF7E8F9" w14:textId="7C5FA839" w:rsidR="00797158" w:rsidRPr="00561084" w:rsidRDefault="00DB4DC4"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lastRenderedPageBreak/>
        <w:t xml:space="preserve">упражнения </w:t>
      </w:r>
      <w:r w:rsidR="00D6336D" w:rsidRPr="00561084">
        <w:rPr>
          <w:color w:val="auto"/>
          <w:sz w:val="28"/>
          <w:szCs w:val="28"/>
        </w:rPr>
        <w:t>на</w:t>
      </w:r>
      <w:r w:rsidRPr="00561084">
        <w:rPr>
          <w:color w:val="auto"/>
          <w:sz w:val="28"/>
          <w:szCs w:val="28"/>
        </w:rPr>
        <w:t xml:space="preserve"> формировани</w:t>
      </w:r>
      <w:r w:rsidR="00D6336D" w:rsidRPr="00561084">
        <w:rPr>
          <w:color w:val="auto"/>
          <w:sz w:val="28"/>
          <w:szCs w:val="28"/>
        </w:rPr>
        <w:t>е</w:t>
      </w:r>
      <w:r w:rsidRPr="00561084">
        <w:rPr>
          <w:color w:val="auto"/>
          <w:sz w:val="28"/>
          <w:szCs w:val="28"/>
        </w:rPr>
        <w:t xml:space="preserve"> умений уместного использования </w:t>
      </w:r>
      <w:r w:rsidR="00797158" w:rsidRPr="00561084">
        <w:rPr>
          <w:color w:val="auto"/>
          <w:sz w:val="28"/>
          <w:szCs w:val="28"/>
        </w:rPr>
        <w:t xml:space="preserve"> изобразительно-выразительны</w:t>
      </w:r>
      <w:r w:rsidR="00DE4096" w:rsidRPr="00561084">
        <w:rPr>
          <w:color w:val="auto"/>
          <w:sz w:val="28"/>
          <w:szCs w:val="28"/>
        </w:rPr>
        <w:t>х</w:t>
      </w:r>
      <w:r w:rsidR="00797158" w:rsidRPr="00561084">
        <w:rPr>
          <w:color w:val="auto"/>
          <w:sz w:val="28"/>
          <w:szCs w:val="28"/>
        </w:rPr>
        <w:t xml:space="preserve"> языковы</w:t>
      </w:r>
      <w:r w:rsidR="00DE4096" w:rsidRPr="00561084">
        <w:rPr>
          <w:color w:val="auto"/>
          <w:sz w:val="28"/>
          <w:szCs w:val="28"/>
        </w:rPr>
        <w:t>х</w:t>
      </w:r>
      <w:r w:rsidR="00797158" w:rsidRPr="00561084">
        <w:rPr>
          <w:color w:val="auto"/>
          <w:sz w:val="28"/>
          <w:szCs w:val="28"/>
        </w:rPr>
        <w:t xml:space="preserve"> сре</w:t>
      </w:r>
      <w:proofErr w:type="gramStart"/>
      <w:r w:rsidR="00797158" w:rsidRPr="00561084">
        <w:rPr>
          <w:color w:val="auto"/>
          <w:sz w:val="28"/>
          <w:szCs w:val="28"/>
        </w:rPr>
        <w:t>дств в с</w:t>
      </w:r>
      <w:proofErr w:type="gramEnd"/>
      <w:r w:rsidR="00797158" w:rsidRPr="00561084">
        <w:rPr>
          <w:color w:val="auto"/>
          <w:sz w:val="28"/>
          <w:szCs w:val="28"/>
        </w:rPr>
        <w:t>обственной речи.</w:t>
      </w:r>
    </w:p>
    <w:p w14:paraId="7AB13E71" w14:textId="445F526C" w:rsidR="00797158" w:rsidRPr="00561084" w:rsidRDefault="00DB4DC4"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упражнения</w:t>
      </w:r>
      <w:r w:rsidR="00D6336D" w:rsidRPr="00561084">
        <w:rPr>
          <w:color w:val="auto"/>
          <w:sz w:val="28"/>
          <w:szCs w:val="28"/>
        </w:rPr>
        <w:t>,</w:t>
      </w:r>
      <w:r w:rsidRPr="00561084">
        <w:rPr>
          <w:color w:val="auto"/>
          <w:sz w:val="28"/>
          <w:szCs w:val="28"/>
        </w:rPr>
        <w:t xml:space="preserve"> </w:t>
      </w:r>
      <w:r w:rsidR="00D6336D" w:rsidRPr="00561084">
        <w:rPr>
          <w:color w:val="auto"/>
          <w:sz w:val="28"/>
          <w:szCs w:val="28"/>
        </w:rPr>
        <w:t>направленные на формирование</w:t>
      </w:r>
      <w:r w:rsidRPr="00561084">
        <w:rPr>
          <w:color w:val="auto"/>
          <w:sz w:val="28"/>
          <w:szCs w:val="28"/>
        </w:rPr>
        <w:t xml:space="preserve"> умений редактирования  собственного высказывания. </w:t>
      </w:r>
    </w:p>
    <w:p w14:paraId="7CB578C5" w14:textId="77777777" w:rsidR="00DB4DC4" w:rsidRPr="00561084" w:rsidRDefault="0003244E" w:rsidP="00ED67C5">
      <w:pPr>
        <w:spacing w:after="0" w:line="300" w:lineRule="auto"/>
        <w:ind w:right="0" w:firstLine="709"/>
        <w:rPr>
          <w:color w:val="auto"/>
          <w:sz w:val="28"/>
          <w:szCs w:val="28"/>
        </w:rPr>
      </w:pPr>
      <w:r w:rsidRPr="00561084">
        <w:rPr>
          <w:b/>
          <w:color w:val="auto"/>
          <w:sz w:val="28"/>
          <w:szCs w:val="28"/>
        </w:rPr>
        <w:t xml:space="preserve">Задание 4. </w:t>
      </w:r>
      <w:r w:rsidRPr="00561084">
        <w:rPr>
          <w:color w:val="auto"/>
          <w:sz w:val="28"/>
          <w:szCs w:val="28"/>
        </w:rPr>
        <w:t>По окончании монологического высказывания учащегося экзаменатор</w:t>
      </w:r>
      <w:r w:rsidR="00DB4DC4" w:rsidRPr="00561084">
        <w:rPr>
          <w:color w:val="auto"/>
          <w:sz w:val="28"/>
          <w:szCs w:val="28"/>
        </w:rPr>
        <w:t>-</w:t>
      </w:r>
      <w:r w:rsidRPr="00561084">
        <w:rPr>
          <w:color w:val="auto"/>
          <w:sz w:val="28"/>
          <w:szCs w:val="28"/>
        </w:rPr>
        <w:t xml:space="preserve">собеседник задаёт три вопроса по теме; вопросы подобраны таким образом, что помогают расширить и разнообразить содержательный и языковой аспект речи </w:t>
      </w:r>
      <w:r w:rsidR="0014689C" w:rsidRPr="00561084">
        <w:rPr>
          <w:color w:val="auto"/>
          <w:sz w:val="28"/>
          <w:szCs w:val="28"/>
        </w:rPr>
        <w:t>учащегося</w:t>
      </w:r>
      <w:r w:rsidRPr="00561084">
        <w:rPr>
          <w:color w:val="auto"/>
          <w:sz w:val="28"/>
          <w:szCs w:val="28"/>
        </w:rPr>
        <w:t>, стимулировать его к использованию новых типов речи и расширению языкового материала. Это естественный переход от монолога ученика к диалогу с собеседником. В зависимости от содержания монологического высказывания учащихся экзаменатор</w:t>
      </w:r>
      <w:r w:rsidR="003E3047" w:rsidRPr="00561084">
        <w:rPr>
          <w:color w:val="auto"/>
          <w:sz w:val="28"/>
          <w:szCs w:val="28"/>
        </w:rPr>
        <w:t>-собеседник</w:t>
      </w:r>
      <w:r w:rsidRPr="00561084">
        <w:rPr>
          <w:color w:val="auto"/>
          <w:sz w:val="28"/>
          <w:szCs w:val="28"/>
        </w:rPr>
        <w:t xml:space="preserve"> вправе менять их последовательность, уточнять и дополнять информацию.</w:t>
      </w:r>
    </w:p>
    <w:p w14:paraId="58E72A5B"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Цель экзаменатора-собеседника – эмоционально расположить </w:t>
      </w:r>
      <w:r w:rsidR="0014689C" w:rsidRPr="00561084">
        <w:rPr>
          <w:color w:val="auto"/>
          <w:sz w:val="28"/>
          <w:szCs w:val="28"/>
        </w:rPr>
        <w:t xml:space="preserve">учащегося </w:t>
      </w:r>
      <w:r w:rsidRPr="00561084">
        <w:rPr>
          <w:color w:val="auto"/>
          <w:sz w:val="28"/>
          <w:szCs w:val="28"/>
        </w:rPr>
        <w:t xml:space="preserve">к беседе, стимулировать его языковую деятельность. </w:t>
      </w:r>
      <w:proofErr w:type="gramStart"/>
      <w:r w:rsidRPr="00561084">
        <w:rPr>
          <w:color w:val="auto"/>
          <w:sz w:val="28"/>
          <w:szCs w:val="28"/>
        </w:rPr>
        <w:t>Если учащийся отказывается отвечать на вопросы (произносит фразы типа:</w:t>
      </w:r>
      <w:proofErr w:type="gramEnd"/>
      <w:r w:rsidRPr="00561084">
        <w:rPr>
          <w:color w:val="auto"/>
          <w:sz w:val="28"/>
          <w:szCs w:val="28"/>
        </w:rPr>
        <w:t xml:space="preserve"> </w:t>
      </w:r>
      <w:proofErr w:type="gramStart"/>
      <w:r w:rsidRPr="00561084">
        <w:rPr>
          <w:color w:val="auto"/>
          <w:sz w:val="28"/>
          <w:szCs w:val="28"/>
        </w:rPr>
        <w:t>«Я не знаю», «У меня нет никаких интересов», «Мне нечего рассказать» и т.п.), необходимо задать ряд стимулирующих высказывание вопросов, попытаться «разговорить» ученика.</w:t>
      </w:r>
      <w:proofErr w:type="gramEnd"/>
      <w:r w:rsidRPr="00561084">
        <w:rPr>
          <w:color w:val="auto"/>
          <w:sz w:val="28"/>
          <w:szCs w:val="28"/>
        </w:rPr>
        <w:t xml:space="preserve"> То же речевое поведение экзаменатора-собеседника рекомендовано и в ситуации односложных ответов учащихся. Диалог оценивается в целом по всем ответам учащегося на вопросы</w:t>
      </w:r>
      <w:r w:rsidRPr="00561084">
        <w:rPr>
          <w:b/>
          <w:color w:val="auto"/>
          <w:sz w:val="28"/>
          <w:szCs w:val="28"/>
        </w:rPr>
        <w:t>;</w:t>
      </w:r>
      <w:r w:rsidRPr="00561084">
        <w:rPr>
          <w:color w:val="auto"/>
          <w:sz w:val="28"/>
          <w:szCs w:val="28"/>
        </w:rPr>
        <w:t xml:space="preserve"> должна учитываться речевая ситуация.</w:t>
      </w:r>
      <w:r w:rsidRPr="00561084">
        <w:rPr>
          <w:b/>
          <w:color w:val="auto"/>
          <w:sz w:val="28"/>
          <w:szCs w:val="28"/>
        </w:rPr>
        <w:t xml:space="preserve"> </w:t>
      </w:r>
    </w:p>
    <w:p w14:paraId="23F3A4CE" w14:textId="77777777" w:rsidR="00501C56" w:rsidRPr="00561084" w:rsidRDefault="001C46C5" w:rsidP="00ED67C5">
      <w:pPr>
        <w:spacing w:after="0" w:line="300" w:lineRule="auto"/>
        <w:ind w:right="0" w:firstLine="709"/>
        <w:rPr>
          <w:color w:val="auto"/>
          <w:sz w:val="28"/>
          <w:szCs w:val="28"/>
        </w:rPr>
      </w:pPr>
      <w:r w:rsidRPr="00561084">
        <w:rPr>
          <w:color w:val="auto"/>
          <w:sz w:val="28"/>
          <w:szCs w:val="28"/>
        </w:rPr>
        <w:t>Подготовка обучающихся к диало</w:t>
      </w:r>
      <w:r w:rsidR="00501C56" w:rsidRPr="00561084">
        <w:rPr>
          <w:color w:val="auto"/>
          <w:sz w:val="28"/>
          <w:szCs w:val="28"/>
        </w:rPr>
        <w:t>гу</w:t>
      </w:r>
      <w:r w:rsidRPr="00561084">
        <w:rPr>
          <w:color w:val="auto"/>
          <w:sz w:val="28"/>
          <w:szCs w:val="28"/>
        </w:rPr>
        <w:t xml:space="preserve"> предполагает мотивацию и активизацию их речевой деятельности на уроках русского языка и во внеурочной деятельности:</w:t>
      </w:r>
    </w:p>
    <w:p w14:paraId="55063047" w14:textId="021665F9" w:rsidR="001C46C5" w:rsidRPr="00561084" w:rsidRDefault="001C46C5"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создание учителем коммуникативных ситуаций, побуждающих школьников к вступлению в диалог с полными, развернутыми ответами на вопросы, </w:t>
      </w:r>
    </w:p>
    <w:p w14:paraId="6976EB88" w14:textId="6DD4BEF0" w:rsidR="001C46C5" w:rsidRPr="00561084" w:rsidRDefault="001C46C5"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проведение дискуссий по актуальным проблемам</w:t>
      </w:r>
      <w:r w:rsidR="00B50316" w:rsidRPr="00561084">
        <w:rPr>
          <w:color w:val="auto"/>
          <w:sz w:val="28"/>
          <w:szCs w:val="28"/>
        </w:rPr>
        <w:t xml:space="preserve"> школьной жизни, </w:t>
      </w:r>
    </w:p>
    <w:p w14:paraId="1236B526" w14:textId="31BB0A62" w:rsidR="00B50316" w:rsidRPr="00561084" w:rsidRDefault="00B50316"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обсуждение литературных произведений, ярких событий культурной жизни и др. </w:t>
      </w:r>
    </w:p>
    <w:p w14:paraId="3CDD65B2" w14:textId="77777777" w:rsidR="00F570A4" w:rsidRPr="00561084" w:rsidRDefault="00F570A4" w:rsidP="00F570A4">
      <w:pPr>
        <w:spacing w:after="0" w:line="300" w:lineRule="auto"/>
        <w:ind w:right="0" w:firstLine="709"/>
        <w:jc w:val="right"/>
        <w:rPr>
          <w:color w:val="auto"/>
          <w:szCs w:val="24"/>
        </w:rPr>
      </w:pPr>
      <w:r w:rsidRPr="00561084">
        <w:rPr>
          <w:color w:val="auto"/>
          <w:szCs w:val="24"/>
        </w:rPr>
        <w:t xml:space="preserve">Автор-составитель: </w:t>
      </w:r>
      <w:r w:rsidRPr="00561084">
        <w:rPr>
          <w:i/>
          <w:color w:val="auto"/>
          <w:szCs w:val="24"/>
        </w:rPr>
        <w:t xml:space="preserve">Сокольницкая  Т.Н. </w:t>
      </w:r>
      <w:proofErr w:type="spellStart"/>
      <w:r w:rsidRPr="00561084">
        <w:rPr>
          <w:i/>
          <w:color w:val="auto"/>
          <w:szCs w:val="24"/>
        </w:rPr>
        <w:t>к.п.</w:t>
      </w:r>
      <w:proofErr w:type="gramStart"/>
      <w:r w:rsidRPr="00561084">
        <w:rPr>
          <w:i/>
          <w:color w:val="auto"/>
          <w:szCs w:val="24"/>
        </w:rPr>
        <w:t>н</w:t>
      </w:r>
      <w:proofErr w:type="spellEnd"/>
      <w:proofErr w:type="gramEnd"/>
      <w:r w:rsidRPr="00561084">
        <w:rPr>
          <w:i/>
          <w:color w:val="auto"/>
          <w:szCs w:val="24"/>
        </w:rPr>
        <w:t>.</w:t>
      </w:r>
    </w:p>
    <w:p w14:paraId="149335EF" w14:textId="77777777" w:rsidR="00F570A4" w:rsidRPr="00561084" w:rsidRDefault="00F570A4" w:rsidP="00F570A4">
      <w:pPr>
        <w:spacing w:after="0" w:line="300" w:lineRule="auto"/>
        <w:ind w:right="0" w:firstLine="709"/>
        <w:jc w:val="right"/>
        <w:rPr>
          <w:i/>
          <w:color w:val="auto"/>
          <w:szCs w:val="24"/>
        </w:rPr>
      </w:pPr>
      <w:r w:rsidRPr="00561084">
        <w:rPr>
          <w:i/>
          <w:color w:val="auto"/>
          <w:szCs w:val="24"/>
        </w:rPr>
        <w:t xml:space="preserve">доцент кафедры </w:t>
      </w:r>
      <w:proofErr w:type="gramStart"/>
      <w:r w:rsidRPr="00561084">
        <w:rPr>
          <w:i/>
          <w:color w:val="auto"/>
          <w:szCs w:val="24"/>
        </w:rPr>
        <w:t>филологического</w:t>
      </w:r>
      <w:proofErr w:type="gramEnd"/>
      <w:r w:rsidRPr="00561084">
        <w:rPr>
          <w:i/>
          <w:color w:val="auto"/>
          <w:szCs w:val="24"/>
        </w:rPr>
        <w:t xml:space="preserve"> и</w:t>
      </w:r>
    </w:p>
    <w:p w14:paraId="6E88C440" w14:textId="77777777" w:rsidR="00F570A4" w:rsidRPr="00561084" w:rsidRDefault="00F570A4" w:rsidP="00F570A4">
      <w:pPr>
        <w:spacing w:after="0" w:line="300" w:lineRule="auto"/>
        <w:ind w:right="0" w:firstLine="709"/>
        <w:jc w:val="right"/>
        <w:rPr>
          <w:i/>
          <w:color w:val="auto"/>
          <w:szCs w:val="24"/>
        </w:rPr>
      </w:pPr>
      <w:r w:rsidRPr="00561084">
        <w:rPr>
          <w:i/>
          <w:color w:val="auto"/>
          <w:szCs w:val="24"/>
        </w:rPr>
        <w:t>социально-гуманитарного  образования</w:t>
      </w:r>
    </w:p>
    <w:p w14:paraId="0FDDAE75" w14:textId="77777777" w:rsidR="00F570A4" w:rsidRPr="00561084" w:rsidRDefault="00F570A4" w:rsidP="00F570A4">
      <w:pPr>
        <w:spacing w:after="0" w:line="300" w:lineRule="auto"/>
        <w:ind w:right="0" w:firstLine="709"/>
        <w:jc w:val="right"/>
        <w:rPr>
          <w:i/>
          <w:color w:val="auto"/>
          <w:szCs w:val="24"/>
        </w:rPr>
      </w:pPr>
      <w:r w:rsidRPr="00561084">
        <w:rPr>
          <w:i/>
          <w:color w:val="auto"/>
          <w:szCs w:val="24"/>
        </w:rPr>
        <w:t>ГАОУ ДПО «ЛОИРО»</w:t>
      </w:r>
    </w:p>
    <w:p w14:paraId="22F09CE1" w14:textId="77777777" w:rsidR="00D6336D" w:rsidRPr="00561084" w:rsidRDefault="00D6336D">
      <w:pPr>
        <w:spacing w:after="160" w:line="259" w:lineRule="auto"/>
        <w:ind w:right="0" w:firstLine="0"/>
        <w:jc w:val="left"/>
        <w:rPr>
          <w:b/>
          <w:bCs/>
          <w:color w:val="auto"/>
          <w:sz w:val="28"/>
          <w:szCs w:val="28"/>
        </w:rPr>
      </w:pPr>
      <w:r w:rsidRPr="00561084">
        <w:rPr>
          <w:b/>
          <w:bCs/>
          <w:color w:val="auto"/>
          <w:sz w:val="28"/>
          <w:szCs w:val="28"/>
        </w:rPr>
        <w:br w:type="page"/>
      </w:r>
    </w:p>
    <w:p w14:paraId="57D02621" w14:textId="6F8A2D16" w:rsidR="001C46C5" w:rsidRPr="00561084" w:rsidRDefault="001C46C5" w:rsidP="004649E9">
      <w:pPr>
        <w:spacing w:after="0" w:line="300" w:lineRule="auto"/>
        <w:ind w:right="0" w:firstLine="709"/>
        <w:jc w:val="center"/>
        <w:rPr>
          <w:b/>
          <w:bCs/>
          <w:color w:val="auto"/>
          <w:sz w:val="28"/>
          <w:szCs w:val="28"/>
        </w:rPr>
      </w:pPr>
      <w:r w:rsidRPr="00561084">
        <w:rPr>
          <w:b/>
          <w:bCs/>
          <w:color w:val="auto"/>
          <w:sz w:val="28"/>
          <w:szCs w:val="28"/>
        </w:rPr>
        <w:lastRenderedPageBreak/>
        <w:t>Список рекомендованной литературы</w:t>
      </w:r>
    </w:p>
    <w:p w14:paraId="6753AA16" w14:textId="77777777" w:rsidR="001C46C5" w:rsidRPr="00561084" w:rsidRDefault="007A3985"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 xml:space="preserve">ОГЭ. Русский язык. Итоговое собеседование: типовые варианты: 36 вариантов /под ред. И.П. </w:t>
      </w:r>
      <w:proofErr w:type="spellStart"/>
      <w:r w:rsidRPr="00561084">
        <w:rPr>
          <w:color w:val="auto"/>
          <w:sz w:val="28"/>
          <w:szCs w:val="28"/>
        </w:rPr>
        <w:t>Цыбулько</w:t>
      </w:r>
      <w:proofErr w:type="spellEnd"/>
      <w:r w:rsidRPr="00561084">
        <w:rPr>
          <w:color w:val="auto"/>
          <w:sz w:val="28"/>
          <w:szCs w:val="28"/>
        </w:rPr>
        <w:t>. – Москва: Издательство «Национальное образование», 2022</w:t>
      </w:r>
    </w:p>
    <w:p w14:paraId="0FB0EFA1" w14:textId="77777777" w:rsidR="00D457AC" w:rsidRPr="00561084" w:rsidRDefault="00D457AC"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Аннушкин, В.И. Риторика: вводный курс: учебное пособие / В.И. Аннушкин. - М.: ФЛИНТА: Наука, 2007.</w:t>
      </w:r>
    </w:p>
    <w:p w14:paraId="11E59A9B" w14:textId="77777777" w:rsidR="002C3748" w:rsidRPr="00561084" w:rsidRDefault="002C3748"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Быстрова Е.А. Коммуникативная методика в преподавании родного языка // Русский язык в школе. - 1996. - №1. - С. 3-8.</w:t>
      </w:r>
    </w:p>
    <w:p w14:paraId="3068D8BE" w14:textId="77777777" w:rsidR="00D457AC" w:rsidRPr="00561084" w:rsidRDefault="00D457AC"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Введенская, Л., Павлова, Л. Риторика и культура речи / Л. Введенская, Л. Павлова. Ростов-на-Дону: Феникс, 2012. - 535 с.</w:t>
      </w:r>
    </w:p>
    <w:p w14:paraId="414FBFD9" w14:textId="77777777" w:rsidR="00D457AC" w:rsidRPr="00561084" w:rsidRDefault="00D457AC"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10. Граудина, Л.К. Русская риторика: Хрестоматия / Л.К. Граудина. - М.: Время 1996. - 559 с.</w:t>
      </w:r>
    </w:p>
    <w:p w14:paraId="2B7FC4F8" w14:textId="77777777" w:rsidR="00D457AC" w:rsidRPr="00561084" w:rsidRDefault="00D457AC"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Зарецкая, Е.Н. Риторика: Теория и пра</w:t>
      </w:r>
      <w:r w:rsidR="00682AE6" w:rsidRPr="00561084">
        <w:rPr>
          <w:color w:val="auto"/>
          <w:sz w:val="28"/>
          <w:szCs w:val="28"/>
        </w:rPr>
        <w:t>ктика речевой коммуникации / Е.</w:t>
      </w:r>
      <w:r w:rsidRPr="00561084">
        <w:rPr>
          <w:color w:val="auto"/>
          <w:sz w:val="28"/>
          <w:szCs w:val="28"/>
        </w:rPr>
        <w:t>Н. Зарецкая. - М.: Дело, 1999. - 480 с.</w:t>
      </w:r>
    </w:p>
    <w:p w14:paraId="5FB42F77" w14:textId="77777777" w:rsidR="00C66572" w:rsidRPr="00561084" w:rsidRDefault="00C66572"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Ковалева, Г.С. Новый взгляд па грамотность / Г.С. Ковалева, Э.А. Красновский. - М.: 2004.</w:t>
      </w:r>
    </w:p>
    <w:p w14:paraId="1E8DCC1D" w14:textId="77777777" w:rsidR="00D457AC" w:rsidRPr="00561084" w:rsidRDefault="00D457AC"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Кохтев, Н.Н. Риторика: Учеб</w:t>
      </w:r>
      <w:proofErr w:type="gramStart"/>
      <w:r w:rsidRPr="00561084">
        <w:rPr>
          <w:color w:val="auto"/>
          <w:sz w:val="28"/>
          <w:szCs w:val="28"/>
        </w:rPr>
        <w:t>.</w:t>
      </w:r>
      <w:proofErr w:type="gramEnd"/>
      <w:r w:rsidRPr="00561084">
        <w:rPr>
          <w:color w:val="auto"/>
          <w:sz w:val="28"/>
          <w:szCs w:val="28"/>
        </w:rPr>
        <w:t xml:space="preserve"> </w:t>
      </w:r>
      <w:proofErr w:type="gramStart"/>
      <w:r w:rsidRPr="00561084">
        <w:rPr>
          <w:color w:val="auto"/>
          <w:sz w:val="28"/>
          <w:szCs w:val="28"/>
        </w:rPr>
        <w:t>п</w:t>
      </w:r>
      <w:proofErr w:type="gramEnd"/>
      <w:r w:rsidRPr="00561084">
        <w:rPr>
          <w:color w:val="auto"/>
          <w:sz w:val="28"/>
          <w:szCs w:val="28"/>
        </w:rPr>
        <w:t xml:space="preserve">особие для учащихся 8-11 </w:t>
      </w:r>
      <w:proofErr w:type="spellStart"/>
      <w:r w:rsidRPr="00561084">
        <w:rPr>
          <w:color w:val="auto"/>
          <w:sz w:val="28"/>
          <w:szCs w:val="28"/>
        </w:rPr>
        <w:t>кл</w:t>
      </w:r>
      <w:proofErr w:type="spellEnd"/>
      <w:r w:rsidRPr="00561084">
        <w:rPr>
          <w:color w:val="auto"/>
          <w:sz w:val="28"/>
          <w:szCs w:val="28"/>
        </w:rPr>
        <w:t xml:space="preserve">. учеб. заведений с </w:t>
      </w:r>
      <w:proofErr w:type="spellStart"/>
      <w:r w:rsidRPr="00561084">
        <w:rPr>
          <w:color w:val="auto"/>
          <w:sz w:val="28"/>
          <w:szCs w:val="28"/>
        </w:rPr>
        <w:t>углубл</w:t>
      </w:r>
      <w:proofErr w:type="spellEnd"/>
      <w:r w:rsidRPr="00561084">
        <w:rPr>
          <w:color w:val="auto"/>
          <w:sz w:val="28"/>
          <w:szCs w:val="28"/>
        </w:rPr>
        <w:t xml:space="preserve">. </w:t>
      </w:r>
      <w:proofErr w:type="spellStart"/>
      <w:r w:rsidRPr="00561084">
        <w:rPr>
          <w:color w:val="auto"/>
          <w:sz w:val="28"/>
          <w:szCs w:val="28"/>
        </w:rPr>
        <w:t>изуч</w:t>
      </w:r>
      <w:proofErr w:type="spellEnd"/>
      <w:r w:rsidRPr="00561084">
        <w:rPr>
          <w:color w:val="auto"/>
          <w:sz w:val="28"/>
          <w:szCs w:val="28"/>
        </w:rPr>
        <w:t xml:space="preserve">. </w:t>
      </w:r>
      <w:proofErr w:type="spellStart"/>
      <w:r w:rsidRPr="00561084">
        <w:rPr>
          <w:color w:val="auto"/>
          <w:sz w:val="28"/>
          <w:szCs w:val="28"/>
        </w:rPr>
        <w:t>гуманит</w:t>
      </w:r>
      <w:proofErr w:type="spellEnd"/>
      <w:r w:rsidRPr="00561084">
        <w:rPr>
          <w:color w:val="auto"/>
          <w:sz w:val="28"/>
          <w:szCs w:val="28"/>
        </w:rPr>
        <w:t>. предметов, а также для лицеев и гимназий / Н.Н. Кохтев. - М.: Просвещение, 1994. - 207 с.</w:t>
      </w:r>
    </w:p>
    <w:p w14:paraId="40DC2CE2" w14:textId="77777777" w:rsidR="00D457AC" w:rsidRPr="00561084" w:rsidRDefault="00D457AC" w:rsidP="00ED67C5">
      <w:pPr>
        <w:pStyle w:val="a6"/>
        <w:numPr>
          <w:ilvl w:val="0"/>
          <w:numId w:val="3"/>
        </w:numPr>
        <w:spacing w:after="0" w:line="300" w:lineRule="auto"/>
        <w:ind w:left="0" w:right="0" w:firstLine="709"/>
        <w:contextualSpacing w:val="0"/>
        <w:rPr>
          <w:color w:val="auto"/>
          <w:sz w:val="28"/>
          <w:szCs w:val="28"/>
        </w:rPr>
      </w:pPr>
      <w:proofErr w:type="spellStart"/>
      <w:r w:rsidRPr="00561084">
        <w:rPr>
          <w:color w:val="auto"/>
          <w:sz w:val="28"/>
          <w:szCs w:val="28"/>
        </w:rPr>
        <w:t>Ладыженская</w:t>
      </w:r>
      <w:proofErr w:type="spellEnd"/>
      <w:r w:rsidRPr="00561084">
        <w:rPr>
          <w:color w:val="auto"/>
          <w:sz w:val="28"/>
          <w:szCs w:val="28"/>
        </w:rPr>
        <w:t xml:space="preserve">, Т.А. Модернизация образования и риторика / Т.А. </w:t>
      </w:r>
      <w:proofErr w:type="spellStart"/>
      <w:r w:rsidRPr="00561084">
        <w:rPr>
          <w:color w:val="auto"/>
          <w:sz w:val="28"/>
          <w:szCs w:val="28"/>
        </w:rPr>
        <w:t>Ладыженская</w:t>
      </w:r>
      <w:proofErr w:type="spellEnd"/>
      <w:r w:rsidRPr="00561084">
        <w:rPr>
          <w:color w:val="auto"/>
          <w:sz w:val="28"/>
          <w:szCs w:val="28"/>
        </w:rPr>
        <w:t xml:space="preserve"> // Русская словесность. - 2005. - № 3. - С. 15-23.</w:t>
      </w:r>
    </w:p>
    <w:p w14:paraId="1E0F0F5D" w14:textId="77777777" w:rsidR="00A56C6B" w:rsidRPr="00561084" w:rsidRDefault="00D457AC" w:rsidP="00ED67C5">
      <w:pPr>
        <w:pStyle w:val="a6"/>
        <w:numPr>
          <w:ilvl w:val="0"/>
          <w:numId w:val="3"/>
        </w:numPr>
        <w:spacing w:after="0" w:line="300" w:lineRule="auto"/>
        <w:ind w:left="0" w:right="0" w:firstLine="709"/>
        <w:contextualSpacing w:val="0"/>
        <w:rPr>
          <w:color w:val="auto"/>
          <w:sz w:val="28"/>
          <w:szCs w:val="28"/>
        </w:rPr>
      </w:pPr>
      <w:proofErr w:type="spellStart"/>
      <w:r w:rsidRPr="00561084">
        <w:rPr>
          <w:color w:val="auto"/>
          <w:sz w:val="28"/>
          <w:szCs w:val="28"/>
        </w:rPr>
        <w:t>Леммерм</w:t>
      </w:r>
      <w:r w:rsidR="00682AE6" w:rsidRPr="00561084">
        <w:rPr>
          <w:color w:val="auto"/>
          <w:sz w:val="28"/>
          <w:szCs w:val="28"/>
        </w:rPr>
        <w:t>ан</w:t>
      </w:r>
      <w:proofErr w:type="spellEnd"/>
      <w:r w:rsidR="00682AE6" w:rsidRPr="00561084">
        <w:rPr>
          <w:color w:val="auto"/>
          <w:sz w:val="28"/>
          <w:szCs w:val="28"/>
        </w:rPr>
        <w:t>, Х. Уроки риторики и дебатов</w:t>
      </w:r>
      <w:r w:rsidRPr="00561084">
        <w:rPr>
          <w:color w:val="auto"/>
          <w:sz w:val="28"/>
          <w:szCs w:val="28"/>
        </w:rPr>
        <w:t xml:space="preserve">: Пер. с </w:t>
      </w:r>
      <w:proofErr w:type="gramStart"/>
      <w:r w:rsidRPr="00561084">
        <w:rPr>
          <w:color w:val="auto"/>
          <w:sz w:val="28"/>
          <w:szCs w:val="28"/>
        </w:rPr>
        <w:t>нем</w:t>
      </w:r>
      <w:proofErr w:type="gramEnd"/>
      <w:r w:rsidRPr="00561084">
        <w:rPr>
          <w:color w:val="auto"/>
          <w:sz w:val="28"/>
          <w:szCs w:val="28"/>
        </w:rPr>
        <w:t>. - М.: ООО «Издательство «Уникум Пресс», 2002. - 336 с.</w:t>
      </w:r>
      <w:r w:rsidR="00A56C6B" w:rsidRPr="00561084">
        <w:rPr>
          <w:color w:val="auto"/>
          <w:sz w:val="28"/>
          <w:szCs w:val="28"/>
        </w:rPr>
        <w:t xml:space="preserve"> </w:t>
      </w:r>
    </w:p>
    <w:p w14:paraId="59B2A45B" w14:textId="42CD1A28" w:rsidR="00D457AC" w:rsidRPr="00561084" w:rsidRDefault="00D457AC" w:rsidP="00ED67C5">
      <w:pPr>
        <w:pStyle w:val="a6"/>
        <w:numPr>
          <w:ilvl w:val="0"/>
          <w:numId w:val="3"/>
        </w:numPr>
        <w:spacing w:after="0" w:line="300" w:lineRule="auto"/>
        <w:ind w:left="0" w:right="0" w:firstLine="709"/>
        <w:contextualSpacing w:val="0"/>
        <w:rPr>
          <w:color w:val="auto"/>
          <w:sz w:val="28"/>
          <w:szCs w:val="28"/>
        </w:rPr>
      </w:pPr>
      <w:proofErr w:type="spellStart"/>
      <w:r w:rsidRPr="00561084">
        <w:rPr>
          <w:color w:val="auto"/>
          <w:sz w:val="28"/>
          <w:szCs w:val="28"/>
        </w:rPr>
        <w:t>Михальская</w:t>
      </w:r>
      <w:proofErr w:type="spellEnd"/>
      <w:r w:rsidRPr="00561084">
        <w:rPr>
          <w:color w:val="auto"/>
          <w:sz w:val="28"/>
          <w:szCs w:val="28"/>
        </w:rPr>
        <w:t>, А.К. Основы риторики: Мысль и слово: Учеб</w:t>
      </w:r>
      <w:proofErr w:type="gramStart"/>
      <w:r w:rsidRPr="00561084">
        <w:rPr>
          <w:color w:val="auto"/>
          <w:sz w:val="28"/>
          <w:szCs w:val="28"/>
        </w:rPr>
        <w:t>.</w:t>
      </w:r>
      <w:proofErr w:type="gramEnd"/>
      <w:r w:rsidRPr="00561084">
        <w:rPr>
          <w:color w:val="auto"/>
          <w:sz w:val="28"/>
          <w:szCs w:val="28"/>
        </w:rPr>
        <w:t xml:space="preserve"> </w:t>
      </w:r>
      <w:proofErr w:type="gramStart"/>
      <w:r w:rsidRPr="00561084">
        <w:rPr>
          <w:color w:val="auto"/>
          <w:sz w:val="28"/>
          <w:szCs w:val="28"/>
        </w:rPr>
        <w:t>п</w:t>
      </w:r>
      <w:proofErr w:type="gramEnd"/>
      <w:r w:rsidRPr="00561084">
        <w:rPr>
          <w:color w:val="auto"/>
          <w:sz w:val="28"/>
          <w:szCs w:val="28"/>
        </w:rPr>
        <w:t xml:space="preserve">особие для 10-11 </w:t>
      </w:r>
      <w:proofErr w:type="spellStart"/>
      <w:r w:rsidRPr="00561084">
        <w:rPr>
          <w:color w:val="auto"/>
          <w:sz w:val="28"/>
          <w:szCs w:val="28"/>
        </w:rPr>
        <w:t>кл</w:t>
      </w:r>
      <w:proofErr w:type="spellEnd"/>
      <w:r w:rsidRPr="00561084">
        <w:rPr>
          <w:color w:val="auto"/>
          <w:sz w:val="28"/>
          <w:szCs w:val="28"/>
        </w:rPr>
        <w:t>.</w:t>
      </w:r>
      <w:r w:rsidR="00682AE6" w:rsidRPr="00561084">
        <w:rPr>
          <w:color w:val="auto"/>
          <w:sz w:val="28"/>
          <w:szCs w:val="28"/>
        </w:rPr>
        <w:t xml:space="preserve"> </w:t>
      </w:r>
      <w:proofErr w:type="spellStart"/>
      <w:r w:rsidR="00682AE6" w:rsidRPr="00561084">
        <w:rPr>
          <w:color w:val="auto"/>
          <w:sz w:val="28"/>
          <w:szCs w:val="28"/>
        </w:rPr>
        <w:t>общеобразоват</w:t>
      </w:r>
      <w:proofErr w:type="spellEnd"/>
      <w:r w:rsidR="00682AE6" w:rsidRPr="00561084">
        <w:rPr>
          <w:color w:val="auto"/>
          <w:sz w:val="28"/>
          <w:szCs w:val="28"/>
        </w:rPr>
        <w:t>. учреждений / А.</w:t>
      </w:r>
      <w:r w:rsidRPr="00561084">
        <w:rPr>
          <w:color w:val="auto"/>
          <w:sz w:val="28"/>
          <w:szCs w:val="28"/>
        </w:rPr>
        <w:t xml:space="preserve">К. </w:t>
      </w:r>
      <w:proofErr w:type="spellStart"/>
      <w:r w:rsidRPr="00561084">
        <w:rPr>
          <w:color w:val="auto"/>
          <w:sz w:val="28"/>
          <w:szCs w:val="28"/>
        </w:rPr>
        <w:t>Михальская</w:t>
      </w:r>
      <w:proofErr w:type="spellEnd"/>
      <w:r w:rsidRPr="00561084">
        <w:rPr>
          <w:color w:val="auto"/>
          <w:sz w:val="28"/>
          <w:szCs w:val="28"/>
        </w:rPr>
        <w:t>. - М.: Просвещение, 1996. - 416 с.</w:t>
      </w:r>
    </w:p>
    <w:p w14:paraId="35581120" w14:textId="77777777" w:rsidR="006D4FB4" w:rsidRPr="00561084" w:rsidRDefault="009A69AB"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Тесленко, В. И. Коммуникативная компетентность:</w:t>
      </w:r>
      <w:r w:rsidR="00501C56" w:rsidRPr="00561084">
        <w:rPr>
          <w:color w:val="auto"/>
          <w:sz w:val="28"/>
          <w:szCs w:val="28"/>
        </w:rPr>
        <w:t xml:space="preserve"> </w:t>
      </w:r>
      <w:r w:rsidRPr="00561084">
        <w:rPr>
          <w:color w:val="auto"/>
          <w:sz w:val="28"/>
          <w:szCs w:val="28"/>
        </w:rPr>
        <w:t xml:space="preserve">формирование, развитие, оценивание: монография </w:t>
      </w:r>
      <w:r w:rsidR="002C3748" w:rsidRPr="00561084">
        <w:rPr>
          <w:color w:val="auto"/>
          <w:sz w:val="28"/>
          <w:szCs w:val="28"/>
        </w:rPr>
        <w:t xml:space="preserve"> </w:t>
      </w:r>
      <w:r w:rsidRPr="00561084">
        <w:rPr>
          <w:color w:val="auto"/>
          <w:sz w:val="28"/>
          <w:szCs w:val="28"/>
        </w:rPr>
        <w:t>[Текст] / В. И. Тесленко,</w:t>
      </w:r>
      <w:r w:rsidR="002C3748" w:rsidRPr="00561084">
        <w:rPr>
          <w:color w:val="auto"/>
          <w:sz w:val="28"/>
          <w:szCs w:val="28"/>
        </w:rPr>
        <w:t xml:space="preserve"> </w:t>
      </w:r>
      <w:r w:rsidRPr="00561084">
        <w:rPr>
          <w:color w:val="auto"/>
          <w:sz w:val="28"/>
          <w:szCs w:val="28"/>
        </w:rPr>
        <w:t xml:space="preserve">С. В. </w:t>
      </w:r>
      <w:proofErr w:type="spellStart"/>
      <w:r w:rsidRPr="00561084">
        <w:rPr>
          <w:color w:val="auto"/>
          <w:sz w:val="28"/>
          <w:szCs w:val="28"/>
        </w:rPr>
        <w:t>Латынцев</w:t>
      </w:r>
      <w:proofErr w:type="spellEnd"/>
      <w:r w:rsidRPr="00561084">
        <w:rPr>
          <w:color w:val="auto"/>
          <w:sz w:val="28"/>
          <w:szCs w:val="28"/>
        </w:rPr>
        <w:t>. –</w:t>
      </w:r>
      <w:r w:rsidR="002C3748" w:rsidRPr="00561084">
        <w:rPr>
          <w:color w:val="auto"/>
          <w:sz w:val="28"/>
          <w:szCs w:val="28"/>
        </w:rPr>
        <w:t xml:space="preserve"> </w:t>
      </w:r>
      <w:r w:rsidRPr="00561084">
        <w:rPr>
          <w:color w:val="auto"/>
          <w:sz w:val="28"/>
          <w:szCs w:val="28"/>
        </w:rPr>
        <w:t xml:space="preserve"> Красноярск: КГПУ им. В.П. Астафьева, 2007. – 256 </w:t>
      </w:r>
      <w:r w:rsidR="006D4FB4" w:rsidRPr="00561084">
        <w:rPr>
          <w:color w:val="auto"/>
          <w:sz w:val="28"/>
          <w:szCs w:val="28"/>
        </w:rPr>
        <w:t>с.</w:t>
      </w:r>
    </w:p>
    <w:p w14:paraId="0E95B8D8" w14:textId="77777777" w:rsidR="002C3748" w:rsidRPr="00561084" w:rsidRDefault="002C3748" w:rsidP="00ED67C5">
      <w:pPr>
        <w:pStyle w:val="a6"/>
        <w:numPr>
          <w:ilvl w:val="0"/>
          <w:numId w:val="3"/>
        </w:numPr>
        <w:spacing w:after="0" w:line="300" w:lineRule="auto"/>
        <w:ind w:left="0" w:right="0" w:firstLine="709"/>
        <w:contextualSpacing w:val="0"/>
        <w:rPr>
          <w:color w:val="auto"/>
          <w:sz w:val="28"/>
          <w:szCs w:val="28"/>
        </w:rPr>
      </w:pPr>
      <w:proofErr w:type="spellStart"/>
      <w:r w:rsidRPr="00561084">
        <w:rPr>
          <w:color w:val="auto"/>
          <w:sz w:val="28"/>
          <w:szCs w:val="28"/>
        </w:rPr>
        <w:t>Мосунова</w:t>
      </w:r>
      <w:proofErr w:type="spellEnd"/>
      <w:r w:rsidRPr="00561084">
        <w:rPr>
          <w:color w:val="auto"/>
          <w:sz w:val="28"/>
          <w:szCs w:val="28"/>
        </w:rPr>
        <w:t>, Л.А. Структура и развитие смыслового понимания художественного текста. - М., 2006.</w:t>
      </w:r>
    </w:p>
    <w:p w14:paraId="20E0DD22" w14:textId="77777777" w:rsidR="00ED67C5" w:rsidRPr="00561084" w:rsidRDefault="002C3748" w:rsidP="004649E9">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 xml:space="preserve">Формирование универсальных учебных действий в основной школе: от действия к мысли: система заданий: пособие для учителя / под ред. А.С. </w:t>
      </w:r>
      <w:proofErr w:type="spellStart"/>
      <w:r w:rsidRPr="00561084">
        <w:rPr>
          <w:color w:val="auto"/>
          <w:sz w:val="28"/>
          <w:szCs w:val="28"/>
        </w:rPr>
        <w:t>Асмолова</w:t>
      </w:r>
      <w:proofErr w:type="spellEnd"/>
      <w:r w:rsidRPr="00561084">
        <w:rPr>
          <w:color w:val="auto"/>
          <w:sz w:val="28"/>
          <w:szCs w:val="28"/>
        </w:rPr>
        <w:t>. - М.: Просвещение, 2011.</w:t>
      </w:r>
    </w:p>
    <w:sectPr w:rsidR="00ED67C5" w:rsidRPr="00561084" w:rsidSect="00ED67C5">
      <w:footerReference w:type="default" r:id="rId10"/>
      <w:pgSz w:w="11906" w:h="16838"/>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2185F" w14:textId="77777777" w:rsidR="002663BD" w:rsidRDefault="002663BD" w:rsidP="00792DF2">
      <w:pPr>
        <w:spacing w:after="0" w:line="240" w:lineRule="auto"/>
      </w:pPr>
      <w:r>
        <w:separator/>
      </w:r>
    </w:p>
  </w:endnote>
  <w:endnote w:type="continuationSeparator" w:id="0">
    <w:p w14:paraId="6355B247" w14:textId="77777777" w:rsidR="002663BD" w:rsidRDefault="002663BD" w:rsidP="0079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903252"/>
      <w:docPartObj>
        <w:docPartGallery w:val="Page Numbers (Bottom of Page)"/>
        <w:docPartUnique/>
      </w:docPartObj>
    </w:sdtPr>
    <w:sdtEndPr>
      <w:rPr>
        <w:sz w:val="20"/>
        <w:szCs w:val="20"/>
      </w:rPr>
    </w:sdtEndPr>
    <w:sdtContent>
      <w:p w14:paraId="749138A3" w14:textId="06FED120" w:rsidR="00C21FE3" w:rsidRPr="00C21FE3" w:rsidRDefault="00C21FE3">
        <w:pPr>
          <w:pStyle w:val="ad"/>
          <w:jc w:val="right"/>
          <w:rPr>
            <w:sz w:val="20"/>
            <w:szCs w:val="20"/>
          </w:rPr>
        </w:pPr>
        <w:r w:rsidRPr="00C21FE3">
          <w:rPr>
            <w:sz w:val="20"/>
            <w:szCs w:val="20"/>
          </w:rPr>
          <w:fldChar w:fldCharType="begin"/>
        </w:r>
        <w:r w:rsidRPr="00C21FE3">
          <w:rPr>
            <w:sz w:val="20"/>
            <w:szCs w:val="20"/>
          </w:rPr>
          <w:instrText>PAGE   \* MERGEFORMAT</w:instrText>
        </w:r>
        <w:r w:rsidRPr="00C21FE3">
          <w:rPr>
            <w:sz w:val="20"/>
            <w:szCs w:val="20"/>
          </w:rPr>
          <w:fldChar w:fldCharType="separate"/>
        </w:r>
        <w:r w:rsidR="004A7CD2">
          <w:rPr>
            <w:noProof/>
            <w:sz w:val="20"/>
            <w:szCs w:val="20"/>
          </w:rPr>
          <w:t>4</w:t>
        </w:r>
        <w:r w:rsidRPr="00C21FE3">
          <w:rPr>
            <w:sz w:val="20"/>
            <w:szCs w:val="20"/>
          </w:rPr>
          <w:fldChar w:fldCharType="end"/>
        </w:r>
      </w:p>
    </w:sdtContent>
  </w:sdt>
  <w:p w14:paraId="26969F41" w14:textId="77777777" w:rsidR="00C21FE3" w:rsidRDefault="00C21FE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2CB15" w14:textId="77777777" w:rsidR="002663BD" w:rsidRDefault="002663BD" w:rsidP="00792DF2">
      <w:pPr>
        <w:spacing w:after="0" w:line="240" w:lineRule="auto"/>
      </w:pPr>
      <w:r>
        <w:separator/>
      </w:r>
    </w:p>
  </w:footnote>
  <w:footnote w:type="continuationSeparator" w:id="0">
    <w:p w14:paraId="7BD58DB8" w14:textId="77777777" w:rsidR="002663BD" w:rsidRDefault="002663BD" w:rsidP="00792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77D48"/>
    <w:multiLevelType w:val="hybridMultilevel"/>
    <w:tmpl w:val="E8FE1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231FCE"/>
    <w:multiLevelType w:val="hybridMultilevel"/>
    <w:tmpl w:val="D0A4AA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8ED11FD"/>
    <w:multiLevelType w:val="hybridMultilevel"/>
    <w:tmpl w:val="7144DD30"/>
    <w:lvl w:ilvl="0" w:tplc="363041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BE64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7A73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9C36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5E14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98A5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0EEB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656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8E1F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B627F3D"/>
    <w:multiLevelType w:val="hybridMultilevel"/>
    <w:tmpl w:val="1D6C3036"/>
    <w:lvl w:ilvl="0" w:tplc="B32E9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3B0B0A"/>
    <w:multiLevelType w:val="hybridMultilevel"/>
    <w:tmpl w:val="5C5CAFDE"/>
    <w:lvl w:ilvl="0" w:tplc="27C069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E9C00A7"/>
    <w:multiLevelType w:val="hybridMultilevel"/>
    <w:tmpl w:val="751C1638"/>
    <w:lvl w:ilvl="0" w:tplc="D29407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9F"/>
    <w:rsid w:val="00010447"/>
    <w:rsid w:val="00011E14"/>
    <w:rsid w:val="00011E28"/>
    <w:rsid w:val="0001379B"/>
    <w:rsid w:val="000157C3"/>
    <w:rsid w:val="0002043A"/>
    <w:rsid w:val="0002333C"/>
    <w:rsid w:val="00025F37"/>
    <w:rsid w:val="0002794E"/>
    <w:rsid w:val="0003244E"/>
    <w:rsid w:val="000326C1"/>
    <w:rsid w:val="00040088"/>
    <w:rsid w:val="000514A7"/>
    <w:rsid w:val="00054BE5"/>
    <w:rsid w:val="0006048D"/>
    <w:rsid w:val="00062A42"/>
    <w:rsid w:val="00062FEA"/>
    <w:rsid w:val="00081C2C"/>
    <w:rsid w:val="00085B85"/>
    <w:rsid w:val="000A7730"/>
    <w:rsid w:val="000B512A"/>
    <w:rsid w:val="000D3400"/>
    <w:rsid w:val="000D4E96"/>
    <w:rsid w:val="000E0241"/>
    <w:rsid w:val="00107940"/>
    <w:rsid w:val="0011779A"/>
    <w:rsid w:val="00117B79"/>
    <w:rsid w:val="0013133F"/>
    <w:rsid w:val="00134696"/>
    <w:rsid w:val="00137A45"/>
    <w:rsid w:val="0014689C"/>
    <w:rsid w:val="00167AB7"/>
    <w:rsid w:val="0018352E"/>
    <w:rsid w:val="001862A4"/>
    <w:rsid w:val="0018666F"/>
    <w:rsid w:val="001A64A1"/>
    <w:rsid w:val="001B1F4E"/>
    <w:rsid w:val="001B4558"/>
    <w:rsid w:val="001B624C"/>
    <w:rsid w:val="001C46C5"/>
    <w:rsid w:val="001C6DFA"/>
    <w:rsid w:val="001E1C98"/>
    <w:rsid w:val="0020002B"/>
    <w:rsid w:val="00201046"/>
    <w:rsid w:val="0020238D"/>
    <w:rsid w:val="0020340A"/>
    <w:rsid w:val="002132FD"/>
    <w:rsid w:val="00215DB5"/>
    <w:rsid w:val="002246B0"/>
    <w:rsid w:val="00224BAA"/>
    <w:rsid w:val="00233CE7"/>
    <w:rsid w:val="002417D8"/>
    <w:rsid w:val="002427FB"/>
    <w:rsid w:val="002507C5"/>
    <w:rsid w:val="00254ADE"/>
    <w:rsid w:val="002663BD"/>
    <w:rsid w:val="002B6D30"/>
    <w:rsid w:val="002C3748"/>
    <w:rsid w:val="002D5B8C"/>
    <w:rsid w:val="002D5DD9"/>
    <w:rsid w:val="002F0C88"/>
    <w:rsid w:val="002F1FDA"/>
    <w:rsid w:val="00324DB3"/>
    <w:rsid w:val="00382C57"/>
    <w:rsid w:val="0038704A"/>
    <w:rsid w:val="003E3047"/>
    <w:rsid w:val="003F2ABA"/>
    <w:rsid w:val="003F2ABF"/>
    <w:rsid w:val="004028A8"/>
    <w:rsid w:val="00404E2F"/>
    <w:rsid w:val="004165E4"/>
    <w:rsid w:val="00416E40"/>
    <w:rsid w:val="0042044C"/>
    <w:rsid w:val="00426E90"/>
    <w:rsid w:val="00435B22"/>
    <w:rsid w:val="00440E8C"/>
    <w:rsid w:val="00445FC5"/>
    <w:rsid w:val="004649E9"/>
    <w:rsid w:val="00470E85"/>
    <w:rsid w:val="00471F38"/>
    <w:rsid w:val="00496184"/>
    <w:rsid w:val="004A21F2"/>
    <w:rsid w:val="004A7CD2"/>
    <w:rsid w:val="004B0156"/>
    <w:rsid w:val="004B44D6"/>
    <w:rsid w:val="004D19D0"/>
    <w:rsid w:val="004D3FF5"/>
    <w:rsid w:val="00501C56"/>
    <w:rsid w:val="0050260A"/>
    <w:rsid w:val="00505048"/>
    <w:rsid w:val="005176E8"/>
    <w:rsid w:val="00522EF5"/>
    <w:rsid w:val="005449EC"/>
    <w:rsid w:val="00561084"/>
    <w:rsid w:val="005655F6"/>
    <w:rsid w:val="005700BE"/>
    <w:rsid w:val="00583979"/>
    <w:rsid w:val="005841EB"/>
    <w:rsid w:val="0059188D"/>
    <w:rsid w:val="005A3823"/>
    <w:rsid w:val="005B031A"/>
    <w:rsid w:val="005B5BE2"/>
    <w:rsid w:val="005B6859"/>
    <w:rsid w:val="005C2E69"/>
    <w:rsid w:val="005E4C74"/>
    <w:rsid w:val="00600E1C"/>
    <w:rsid w:val="00603035"/>
    <w:rsid w:val="0061199D"/>
    <w:rsid w:val="00612D1A"/>
    <w:rsid w:val="0062659B"/>
    <w:rsid w:val="00646AF3"/>
    <w:rsid w:val="00662C89"/>
    <w:rsid w:val="00664AF1"/>
    <w:rsid w:val="00682AE6"/>
    <w:rsid w:val="00686FED"/>
    <w:rsid w:val="006D4FB4"/>
    <w:rsid w:val="00702108"/>
    <w:rsid w:val="00720278"/>
    <w:rsid w:val="00721137"/>
    <w:rsid w:val="00722BBE"/>
    <w:rsid w:val="00746D43"/>
    <w:rsid w:val="0075220D"/>
    <w:rsid w:val="0078625F"/>
    <w:rsid w:val="00792DF2"/>
    <w:rsid w:val="00797158"/>
    <w:rsid w:val="007A3985"/>
    <w:rsid w:val="007D69F4"/>
    <w:rsid w:val="008008BE"/>
    <w:rsid w:val="00805F0B"/>
    <w:rsid w:val="008135A6"/>
    <w:rsid w:val="00822643"/>
    <w:rsid w:val="00830ACF"/>
    <w:rsid w:val="00843F5B"/>
    <w:rsid w:val="00852459"/>
    <w:rsid w:val="00855FD0"/>
    <w:rsid w:val="0086399F"/>
    <w:rsid w:val="008973BB"/>
    <w:rsid w:val="008A141C"/>
    <w:rsid w:val="008A20DE"/>
    <w:rsid w:val="008A3BE0"/>
    <w:rsid w:val="008B459A"/>
    <w:rsid w:val="008B7323"/>
    <w:rsid w:val="009003FC"/>
    <w:rsid w:val="0091099F"/>
    <w:rsid w:val="009220FA"/>
    <w:rsid w:val="0092719F"/>
    <w:rsid w:val="009426A0"/>
    <w:rsid w:val="00951010"/>
    <w:rsid w:val="00953E75"/>
    <w:rsid w:val="00981EF2"/>
    <w:rsid w:val="009827BF"/>
    <w:rsid w:val="00991789"/>
    <w:rsid w:val="009A69AB"/>
    <w:rsid w:val="009B032B"/>
    <w:rsid w:val="009B7FA6"/>
    <w:rsid w:val="009F16F1"/>
    <w:rsid w:val="009F1956"/>
    <w:rsid w:val="00A00AFD"/>
    <w:rsid w:val="00A14EA6"/>
    <w:rsid w:val="00A17EA6"/>
    <w:rsid w:val="00A21570"/>
    <w:rsid w:val="00A219B6"/>
    <w:rsid w:val="00A252D8"/>
    <w:rsid w:val="00A34F60"/>
    <w:rsid w:val="00A40B1B"/>
    <w:rsid w:val="00A514F8"/>
    <w:rsid w:val="00A51DC3"/>
    <w:rsid w:val="00A56C6B"/>
    <w:rsid w:val="00A61154"/>
    <w:rsid w:val="00A61F71"/>
    <w:rsid w:val="00A74173"/>
    <w:rsid w:val="00A74652"/>
    <w:rsid w:val="00A94DC5"/>
    <w:rsid w:val="00AB1153"/>
    <w:rsid w:val="00AB652B"/>
    <w:rsid w:val="00AD1A27"/>
    <w:rsid w:val="00AD1E24"/>
    <w:rsid w:val="00AE0B83"/>
    <w:rsid w:val="00AE1B45"/>
    <w:rsid w:val="00AE1D55"/>
    <w:rsid w:val="00AE4328"/>
    <w:rsid w:val="00AE7F76"/>
    <w:rsid w:val="00AF3661"/>
    <w:rsid w:val="00B022DB"/>
    <w:rsid w:val="00B1500A"/>
    <w:rsid w:val="00B15D78"/>
    <w:rsid w:val="00B17E59"/>
    <w:rsid w:val="00B26A01"/>
    <w:rsid w:val="00B30517"/>
    <w:rsid w:val="00B50316"/>
    <w:rsid w:val="00B50C1F"/>
    <w:rsid w:val="00B53A54"/>
    <w:rsid w:val="00B65620"/>
    <w:rsid w:val="00B667BC"/>
    <w:rsid w:val="00BA5427"/>
    <w:rsid w:val="00BB6A32"/>
    <w:rsid w:val="00BC07E6"/>
    <w:rsid w:val="00BC6952"/>
    <w:rsid w:val="00BF42D2"/>
    <w:rsid w:val="00C068D9"/>
    <w:rsid w:val="00C16D9B"/>
    <w:rsid w:val="00C17105"/>
    <w:rsid w:val="00C21FE3"/>
    <w:rsid w:val="00C35C3B"/>
    <w:rsid w:val="00C43667"/>
    <w:rsid w:val="00C5152E"/>
    <w:rsid w:val="00C52645"/>
    <w:rsid w:val="00C63691"/>
    <w:rsid w:val="00C66572"/>
    <w:rsid w:val="00C72DCF"/>
    <w:rsid w:val="00C979A1"/>
    <w:rsid w:val="00CB0DCD"/>
    <w:rsid w:val="00CC5730"/>
    <w:rsid w:val="00CE2997"/>
    <w:rsid w:val="00D31DD1"/>
    <w:rsid w:val="00D343B2"/>
    <w:rsid w:val="00D4087D"/>
    <w:rsid w:val="00D41E76"/>
    <w:rsid w:val="00D457AC"/>
    <w:rsid w:val="00D516B8"/>
    <w:rsid w:val="00D5486F"/>
    <w:rsid w:val="00D6336D"/>
    <w:rsid w:val="00D63E15"/>
    <w:rsid w:val="00D77B85"/>
    <w:rsid w:val="00D87FC7"/>
    <w:rsid w:val="00D91EAD"/>
    <w:rsid w:val="00D936F5"/>
    <w:rsid w:val="00D945EF"/>
    <w:rsid w:val="00DA063D"/>
    <w:rsid w:val="00DA79A9"/>
    <w:rsid w:val="00DB4DC4"/>
    <w:rsid w:val="00DB646A"/>
    <w:rsid w:val="00DB66EB"/>
    <w:rsid w:val="00DC3B7E"/>
    <w:rsid w:val="00DC4D4D"/>
    <w:rsid w:val="00DC511A"/>
    <w:rsid w:val="00DD5FBE"/>
    <w:rsid w:val="00DE4096"/>
    <w:rsid w:val="00DE5BD8"/>
    <w:rsid w:val="00DE6B7C"/>
    <w:rsid w:val="00E07683"/>
    <w:rsid w:val="00E177E6"/>
    <w:rsid w:val="00E248F6"/>
    <w:rsid w:val="00E26B17"/>
    <w:rsid w:val="00E30D1A"/>
    <w:rsid w:val="00E35ED1"/>
    <w:rsid w:val="00E375D7"/>
    <w:rsid w:val="00E37D5C"/>
    <w:rsid w:val="00E477E5"/>
    <w:rsid w:val="00E61570"/>
    <w:rsid w:val="00E73B84"/>
    <w:rsid w:val="00E75AFD"/>
    <w:rsid w:val="00EA3F91"/>
    <w:rsid w:val="00EB341C"/>
    <w:rsid w:val="00EB5CDE"/>
    <w:rsid w:val="00EB5F17"/>
    <w:rsid w:val="00EB7A66"/>
    <w:rsid w:val="00ED0667"/>
    <w:rsid w:val="00ED67C5"/>
    <w:rsid w:val="00EE332D"/>
    <w:rsid w:val="00EF17D4"/>
    <w:rsid w:val="00EF6C27"/>
    <w:rsid w:val="00F0252B"/>
    <w:rsid w:val="00F0342F"/>
    <w:rsid w:val="00F12E0D"/>
    <w:rsid w:val="00F45515"/>
    <w:rsid w:val="00F570A4"/>
    <w:rsid w:val="00F66843"/>
    <w:rsid w:val="00FE0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5" w:lineRule="auto"/>
      <w:ind w:right="61" w:firstLine="698"/>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1 Знак,Текст сноски Знак Знак Знак,Текст сноски Знак1 Знак1 Знак Знак, Знак5 Знак Знак Знак1 Знак Знак"/>
    <w:basedOn w:val="a"/>
    <w:link w:val="a4"/>
    <w:rsid w:val="00792DF2"/>
    <w:pPr>
      <w:spacing w:after="0" w:line="240" w:lineRule="auto"/>
      <w:ind w:right="0" w:firstLine="0"/>
      <w:jc w:val="left"/>
    </w:pPr>
    <w:rPr>
      <w:color w:val="auto"/>
      <w:sz w:val="20"/>
      <w:szCs w:val="20"/>
      <w:lang w:val="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1 Знак Знак1,Текст сноски Знак Знак Знак Знак1"/>
    <w:basedOn w:val="a0"/>
    <w:link w:val="a3"/>
    <w:rsid w:val="00792DF2"/>
    <w:rPr>
      <w:rFonts w:ascii="Times New Roman" w:eastAsia="Times New Roman" w:hAnsi="Times New Roman" w:cs="Times New Roman"/>
      <w:sz w:val="20"/>
      <w:szCs w:val="20"/>
      <w:lang w:val="x-none"/>
    </w:rPr>
  </w:style>
  <w:style w:type="character" w:styleId="a5">
    <w:name w:val="footnote reference"/>
    <w:unhideWhenUsed/>
    <w:rsid w:val="00792DF2"/>
    <w:rPr>
      <w:vertAlign w:val="superscript"/>
    </w:rPr>
  </w:style>
  <w:style w:type="paragraph" w:styleId="a6">
    <w:name w:val="List Paragraph"/>
    <w:basedOn w:val="a"/>
    <w:uiPriority w:val="34"/>
    <w:qFormat/>
    <w:rsid w:val="00B022DB"/>
    <w:pPr>
      <w:ind w:left="720"/>
      <w:contextualSpacing/>
    </w:pPr>
  </w:style>
  <w:style w:type="paragraph" w:styleId="a7">
    <w:name w:val="Balloon Text"/>
    <w:basedOn w:val="a"/>
    <w:link w:val="a8"/>
    <w:uiPriority w:val="99"/>
    <w:semiHidden/>
    <w:unhideWhenUsed/>
    <w:rsid w:val="004B01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0156"/>
    <w:rPr>
      <w:rFonts w:ascii="Tahoma" w:eastAsia="Times New Roman" w:hAnsi="Tahoma" w:cs="Tahoma"/>
      <w:color w:val="000000"/>
      <w:sz w:val="16"/>
      <w:szCs w:val="16"/>
    </w:rPr>
  </w:style>
  <w:style w:type="character" w:styleId="a9">
    <w:name w:val="Hyperlink"/>
    <w:basedOn w:val="a0"/>
    <w:uiPriority w:val="99"/>
    <w:unhideWhenUsed/>
    <w:rsid w:val="001C6DFA"/>
    <w:rPr>
      <w:color w:val="0563C1" w:themeColor="hyperlink"/>
      <w:u w:val="single"/>
    </w:rPr>
  </w:style>
  <w:style w:type="table" w:styleId="aa">
    <w:name w:val="Table Grid"/>
    <w:basedOn w:val="a1"/>
    <w:uiPriority w:val="39"/>
    <w:rsid w:val="00863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C21FE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21FE3"/>
    <w:rPr>
      <w:rFonts w:ascii="Times New Roman" w:eastAsia="Times New Roman" w:hAnsi="Times New Roman" w:cs="Times New Roman"/>
      <w:color w:val="000000"/>
      <w:sz w:val="24"/>
    </w:rPr>
  </w:style>
  <w:style w:type="paragraph" w:styleId="ad">
    <w:name w:val="footer"/>
    <w:basedOn w:val="a"/>
    <w:link w:val="ae"/>
    <w:uiPriority w:val="99"/>
    <w:unhideWhenUsed/>
    <w:rsid w:val="00C21FE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21FE3"/>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305" w:lineRule="auto"/>
      <w:ind w:right="61" w:firstLine="698"/>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1 Знак,Текст сноски Знак Знак Знак,Текст сноски Знак1 Знак1 Знак Знак, Знак5 Знак Знак Знак1 Знак Знак"/>
    <w:basedOn w:val="a"/>
    <w:link w:val="a4"/>
    <w:rsid w:val="00792DF2"/>
    <w:pPr>
      <w:spacing w:after="0" w:line="240" w:lineRule="auto"/>
      <w:ind w:right="0" w:firstLine="0"/>
      <w:jc w:val="left"/>
    </w:pPr>
    <w:rPr>
      <w:color w:val="auto"/>
      <w:sz w:val="20"/>
      <w:szCs w:val="20"/>
      <w:lang w:val="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1 Знак Знак1,Текст сноски Знак Знак Знак Знак1"/>
    <w:basedOn w:val="a0"/>
    <w:link w:val="a3"/>
    <w:rsid w:val="00792DF2"/>
    <w:rPr>
      <w:rFonts w:ascii="Times New Roman" w:eastAsia="Times New Roman" w:hAnsi="Times New Roman" w:cs="Times New Roman"/>
      <w:sz w:val="20"/>
      <w:szCs w:val="20"/>
      <w:lang w:val="x-none"/>
    </w:rPr>
  </w:style>
  <w:style w:type="character" w:styleId="a5">
    <w:name w:val="footnote reference"/>
    <w:unhideWhenUsed/>
    <w:rsid w:val="00792DF2"/>
    <w:rPr>
      <w:vertAlign w:val="superscript"/>
    </w:rPr>
  </w:style>
  <w:style w:type="paragraph" w:styleId="a6">
    <w:name w:val="List Paragraph"/>
    <w:basedOn w:val="a"/>
    <w:uiPriority w:val="34"/>
    <w:qFormat/>
    <w:rsid w:val="00B022DB"/>
    <w:pPr>
      <w:ind w:left="720"/>
      <w:contextualSpacing/>
    </w:pPr>
  </w:style>
  <w:style w:type="paragraph" w:styleId="a7">
    <w:name w:val="Balloon Text"/>
    <w:basedOn w:val="a"/>
    <w:link w:val="a8"/>
    <w:uiPriority w:val="99"/>
    <w:semiHidden/>
    <w:unhideWhenUsed/>
    <w:rsid w:val="004B01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0156"/>
    <w:rPr>
      <w:rFonts w:ascii="Tahoma" w:eastAsia="Times New Roman" w:hAnsi="Tahoma" w:cs="Tahoma"/>
      <w:color w:val="000000"/>
      <w:sz w:val="16"/>
      <w:szCs w:val="16"/>
    </w:rPr>
  </w:style>
  <w:style w:type="character" w:styleId="a9">
    <w:name w:val="Hyperlink"/>
    <w:basedOn w:val="a0"/>
    <w:uiPriority w:val="99"/>
    <w:unhideWhenUsed/>
    <w:rsid w:val="001C6DFA"/>
    <w:rPr>
      <w:color w:val="0563C1" w:themeColor="hyperlink"/>
      <w:u w:val="single"/>
    </w:rPr>
  </w:style>
  <w:style w:type="table" w:styleId="aa">
    <w:name w:val="Table Grid"/>
    <w:basedOn w:val="a1"/>
    <w:uiPriority w:val="39"/>
    <w:rsid w:val="00863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C21FE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21FE3"/>
    <w:rPr>
      <w:rFonts w:ascii="Times New Roman" w:eastAsia="Times New Roman" w:hAnsi="Times New Roman" w:cs="Times New Roman"/>
      <w:color w:val="000000"/>
      <w:sz w:val="24"/>
    </w:rPr>
  </w:style>
  <w:style w:type="paragraph" w:styleId="ad">
    <w:name w:val="footer"/>
    <w:basedOn w:val="a"/>
    <w:link w:val="ae"/>
    <w:uiPriority w:val="99"/>
    <w:unhideWhenUsed/>
    <w:rsid w:val="00C21FE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21FE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2581">
      <w:bodyDiv w:val="1"/>
      <w:marLeft w:val="0"/>
      <w:marRight w:val="0"/>
      <w:marTop w:val="0"/>
      <w:marBottom w:val="0"/>
      <w:divBdr>
        <w:top w:val="none" w:sz="0" w:space="0" w:color="auto"/>
        <w:left w:val="none" w:sz="0" w:space="0" w:color="auto"/>
        <w:bottom w:val="none" w:sz="0" w:space="0" w:color="auto"/>
        <w:right w:val="none" w:sz="0" w:space="0" w:color="auto"/>
      </w:divBdr>
    </w:div>
    <w:div w:id="419450111">
      <w:bodyDiv w:val="1"/>
      <w:marLeft w:val="0"/>
      <w:marRight w:val="0"/>
      <w:marTop w:val="0"/>
      <w:marBottom w:val="0"/>
      <w:divBdr>
        <w:top w:val="none" w:sz="0" w:space="0" w:color="auto"/>
        <w:left w:val="none" w:sz="0" w:space="0" w:color="auto"/>
        <w:bottom w:val="none" w:sz="0" w:space="0" w:color="auto"/>
        <w:right w:val="none" w:sz="0" w:space="0" w:color="auto"/>
      </w:divBdr>
    </w:div>
    <w:div w:id="603878940">
      <w:bodyDiv w:val="1"/>
      <w:marLeft w:val="0"/>
      <w:marRight w:val="0"/>
      <w:marTop w:val="0"/>
      <w:marBottom w:val="0"/>
      <w:divBdr>
        <w:top w:val="none" w:sz="0" w:space="0" w:color="auto"/>
        <w:left w:val="none" w:sz="0" w:space="0" w:color="auto"/>
        <w:bottom w:val="none" w:sz="0" w:space="0" w:color="auto"/>
        <w:right w:val="none" w:sz="0" w:space="0" w:color="auto"/>
      </w:divBdr>
    </w:div>
    <w:div w:id="850996238">
      <w:bodyDiv w:val="1"/>
      <w:marLeft w:val="0"/>
      <w:marRight w:val="0"/>
      <w:marTop w:val="0"/>
      <w:marBottom w:val="0"/>
      <w:divBdr>
        <w:top w:val="none" w:sz="0" w:space="0" w:color="auto"/>
        <w:left w:val="none" w:sz="0" w:space="0" w:color="auto"/>
        <w:bottom w:val="none" w:sz="0" w:space="0" w:color="auto"/>
        <w:right w:val="none" w:sz="0" w:space="0" w:color="auto"/>
      </w:divBdr>
    </w:div>
    <w:div w:id="1434591103">
      <w:bodyDiv w:val="1"/>
      <w:marLeft w:val="0"/>
      <w:marRight w:val="0"/>
      <w:marTop w:val="0"/>
      <w:marBottom w:val="0"/>
      <w:divBdr>
        <w:top w:val="none" w:sz="0" w:space="0" w:color="auto"/>
        <w:left w:val="none" w:sz="0" w:space="0" w:color="auto"/>
        <w:bottom w:val="none" w:sz="0" w:space="0" w:color="auto"/>
        <w:right w:val="none" w:sz="0" w:space="0" w:color="auto"/>
      </w:divBdr>
    </w:div>
    <w:div w:id="1791436949">
      <w:bodyDiv w:val="1"/>
      <w:marLeft w:val="0"/>
      <w:marRight w:val="0"/>
      <w:marTop w:val="0"/>
      <w:marBottom w:val="0"/>
      <w:divBdr>
        <w:top w:val="none" w:sz="0" w:space="0" w:color="auto"/>
        <w:left w:val="none" w:sz="0" w:space="0" w:color="auto"/>
        <w:bottom w:val="none" w:sz="0" w:space="0" w:color="auto"/>
        <w:right w:val="none" w:sz="0" w:space="0" w:color="auto"/>
      </w:divBdr>
      <w:divsChild>
        <w:div w:id="1587110691">
          <w:marLeft w:val="0"/>
          <w:marRight w:val="0"/>
          <w:marTop w:val="0"/>
          <w:marBottom w:val="0"/>
          <w:divBdr>
            <w:top w:val="none" w:sz="0" w:space="0" w:color="auto"/>
            <w:left w:val="none" w:sz="0" w:space="0" w:color="auto"/>
            <w:bottom w:val="none" w:sz="0" w:space="0" w:color="auto"/>
            <w:right w:val="none" w:sz="0" w:space="0" w:color="auto"/>
          </w:divBdr>
          <w:divsChild>
            <w:div w:id="858548614">
              <w:marLeft w:val="0"/>
              <w:marRight w:val="0"/>
              <w:marTop w:val="0"/>
              <w:marBottom w:val="0"/>
              <w:divBdr>
                <w:top w:val="none" w:sz="0" w:space="0" w:color="auto"/>
                <w:left w:val="none" w:sz="0" w:space="0" w:color="auto"/>
                <w:bottom w:val="none" w:sz="0" w:space="0" w:color="auto"/>
                <w:right w:val="none" w:sz="0" w:space="0" w:color="auto"/>
              </w:divBdr>
              <w:divsChild>
                <w:div w:id="1917474646">
                  <w:marLeft w:val="0"/>
                  <w:marRight w:val="0"/>
                  <w:marTop w:val="0"/>
                  <w:marBottom w:val="0"/>
                  <w:divBdr>
                    <w:top w:val="none" w:sz="0" w:space="0" w:color="auto"/>
                    <w:left w:val="none" w:sz="0" w:space="0" w:color="auto"/>
                    <w:bottom w:val="none" w:sz="0" w:space="0" w:color="auto"/>
                    <w:right w:val="none" w:sz="0" w:space="0" w:color="auto"/>
                  </w:divBdr>
                  <w:divsChild>
                    <w:div w:id="2004774302">
                      <w:marLeft w:val="300"/>
                      <w:marRight w:val="300"/>
                      <w:marTop w:val="0"/>
                      <w:marBottom w:val="0"/>
                      <w:divBdr>
                        <w:top w:val="none" w:sz="0" w:space="0" w:color="auto"/>
                        <w:left w:val="none" w:sz="0" w:space="0" w:color="auto"/>
                        <w:bottom w:val="none" w:sz="0" w:space="0" w:color="auto"/>
                        <w:right w:val="none" w:sz="0" w:space="0" w:color="auto"/>
                      </w:divBdr>
                      <w:divsChild>
                        <w:div w:id="2092583147">
                          <w:marLeft w:val="0"/>
                          <w:marRight w:val="0"/>
                          <w:marTop w:val="0"/>
                          <w:marBottom w:val="0"/>
                          <w:divBdr>
                            <w:top w:val="none" w:sz="0" w:space="0" w:color="auto"/>
                            <w:left w:val="none" w:sz="0" w:space="0" w:color="auto"/>
                            <w:bottom w:val="none" w:sz="0" w:space="0" w:color="auto"/>
                            <w:right w:val="none" w:sz="0" w:space="0" w:color="auto"/>
                          </w:divBdr>
                          <w:divsChild>
                            <w:div w:id="1068110676">
                              <w:marLeft w:val="0"/>
                              <w:marRight w:val="0"/>
                              <w:marTop w:val="0"/>
                              <w:marBottom w:val="0"/>
                              <w:divBdr>
                                <w:top w:val="none" w:sz="0" w:space="0" w:color="auto"/>
                                <w:left w:val="none" w:sz="0" w:space="0" w:color="auto"/>
                                <w:bottom w:val="none" w:sz="0" w:space="0" w:color="auto"/>
                                <w:right w:val="none" w:sz="0" w:space="0" w:color="auto"/>
                              </w:divBdr>
                              <w:divsChild>
                                <w:div w:id="1145927183">
                                  <w:marLeft w:val="0"/>
                                  <w:marRight w:val="0"/>
                                  <w:marTop w:val="0"/>
                                  <w:marBottom w:val="0"/>
                                  <w:divBdr>
                                    <w:top w:val="none" w:sz="0" w:space="0" w:color="auto"/>
                                    <w:left w:val="none" w:sz="0" w:space="0" w:color="auto"/>
                                    <w:bottom w:val="none" w:sz="0" w:space="0" w:color="auto"/>
                                    <w:right w:val="none" w:sz="0" w:space="0" w:color="auto"/>
                                  </w:divBdr>
                                  <w:divsChild>
                                    <w:div w:id="61679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892601">
          <w:marLeft w:val="0"/>
          <w:marRight w:val="0"/>
          <w:marTop w:val="0"/>
          <w:marBottom w:val="0"/>
          <w:divBdr>
            <w:top w:val="none" w:sz="0" w:space="0" w:color="auto"/>
            <w:left w:val="none" w:sz="0" w:space="0" w:color="auto"/>
            <w:bottom w:val="none" w:sz="0" w:space="0" w:color="auto"/>
            <w:right w:val="none" w:sz="0" w:space="0" w:color="auto"/>
          </w:divBdr>
          <w:divsChild>
            <w:div w:id="228343073">
              <w:marLeft w:val="0"/>
              <w:marRight w:val="0"/>
              <w:marTop w:val="0"/>
              <w:marBottom w:val="0"/>
              <w:divBdr>
                <w:top w:val="none" w:sz="0" w:space="0" w:color="auto"/>
                <w:left w:val="none" w:sz="0" w:space="0" w:color="auto"/>
                <w:bottom w:val="none" w:sz="0" w:space="0" w:color="auto"/>
                <w:right w:val="none" w:sz="0" w:space="0" w:color="auto"/>
              </w:divBdr>
              <w:divsChild>
                <w:div w:id="521363570">
                  <w:marLeft w:val="0"/>
                  <w:marRight w:val="0"/>
                  <w:marTop w:val="0"/>
                  <w:marBottom w:val="0"/>
                  <w:divBdr>
                    <w:top w:val="none" w:sz="0" w:space="0" w:color="auto"/>
                    <w:left w:val="none" w:sz="0" w:space="0" w:color="auto"/>
                    <w:bottom w:val="none" w:sz="0" w:space="0" w:color="auto"/>
                    <w:right w:val="none" w:sz="0" w:space="0" w:color="auto"/>
                  </w:divBdr>
                  <w:divsChild>
                    <w:div w:id="750349180">
                      <w:marLeft w:val="300"/>
                      <w:marRight w:val="300"/>
                      <w:marTop w:val="0"/>
                      <w:marBottom w:val="0"/>
                      <w:divBdr>
                        <w:top w:val="none" w:sz="0" w:space="0" w:color="auto"/>
                        <w:left w:val="none" w:sz="0" w:space="0" w:color="auto"/>
                        <w:bottom w:val="none" w:sz="0" w:space="0" w:color="auto"/>
                        <w:right w:val="none" w:sz="0" w:space="0" w:color="auto"/>
                      </w:divBdr>
                      <w:divsChild>
                        <w:div w:id="703481191">
                          <w:marLeft w:val="0"/>
                          <w:marRight w:val="0"/>
                          <w:marTop w:val="0"/>
                          <w:marBottom w:val="0"/>
                          <w:divBdr>
                            <w:top w:val="none" w:sz="0" w:space="0" w:color="auto"/>
                            <w:left w:val="none" w:sz="0" w:space="0" w:color="auto"/>
                            <w:bottom w:val="none" w:sz="0" w:space="0" w:color="auto"/>
                            <w:right w:val="none" w:sz="0" w:space="0" w:color="auto"/>
                          </w:divBdr>
                          <w:divsChild>
                            <w:div w:id="1497771059">
                              <w:marLeft w:val="0"/>
                              <w:marRight w:val="0"/>
                              <w:marTop w:val="0"/>
                              <w:marBottom w:val="0"/>
                              <w:divBdr>
                                <w:top w:val="none" w:sz="0" w:space="0" w:color="auto"/>
                                <w:left w:val="none" w:sz="0" w:space="0" w:color="auto"/>
                                <w:bottom w:val="none" w:sz="0" w:space="0" w:color="auto"/>
                                <w:right w:val="none" w:sz="0" w:space="0" w:color="auto"/>
                              </w:divBdr>
                              <w:divsChild>
                                <w:div w:id="257179655">
                                  <w:marLeft w:val="0"/>
                                  <w:marRight w:val="0"/>
                                  <w:marTop w:val="0"/>
                                  <w:marBottom w:val="0"/>
                                  <w:divBdr>
                                    <w:top w:val="none" w:sz="0" w:space="0" w:color="auto"/>
                                    <w:left w:val="none" w:sz="0" w:space="0" w:color="auto"/>
                                    <w:bottom w:val="none" w:sz="0" w:space="0" w:color="auto"/>
                                    <w:right w:val="none" w:sz="0" w:space="0" w:color="auto"/>
                                  </w:divBdr>
                                  <w:divsChild>
                                    <w:div w:id="17160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110275">
          <w:marLeft w:val="0"/>
          <w:marRight w:val="0"/>
          <w:marTop w:val="0"/>
          <w:marBottom w:val="0"/>
          <w:divBdr>
            <w:top w:val="none" w:sz="0" w:space="0" w:color="auto"/>
            <w:left w:val="none" w:sz="0" w:space="0" w:color="auto"/>
            <w:bottom w:val="none" w:sz="0" w:space="0" w:color="auto"/>
            <w:right w:val="none" w:sz="0" w:space="0" w:color="auto"/>
          </w:divBdr>
          <w:divsChild>
            <w:div w:id="1360624843">
              <w:marLeft w:val="0"/>
              <w:marRight w:val="0"/>
              <w:marTop w:val="0"/>
              <w:marBottom w:val="0"/>
              <w:divBdr>
                <w:top w:val="none" w:sz="0" w:space="0" w:color="auto"/>
                <w:left w:val="none" w:sz="0" w:space="0" w:color="auto"/>
                <w:bottom w:val="none" w:sz="0" w:space="0" w:color="auto"/>
                <w:right w:val="none" w:sz="0" w:space="0" w:color="auto"/>
              </w:divBdr>
              <w:divsChild>
                <w:div w:id="45110854">
                  <w:marLeft w:val="0"/>
                  <w:marRight w:val="0"/>
                  <w:marTop w:val="0"/>
                  <w:marBottom w:val="0"/>
                  <w:divBdr>
                    <w:top w:val="none" w:sz="0" w:space="0" w:color="auto"/>
                    <w:left w:val="none" w:sz="0" w:space="0" w:color="auto"/>
                    <w:bottom w:val="none" w:sz="0" w:space="0" w:color="auto"/>
                    <w:right w:val="none" w:sz="0" w:space="0" w:color="auto"/>
                  </w:divBdr>
                  <w:divsChild>
                    <w:div w:id="1770811153">
                      <w:marLeft w:val="300"/>
                      <w:marRight w:val="300"/>
                      <w:marTop w:val="0"/>
                      <w:marBottom w:val="0"/>
                      <w:divBdr>
                        <w:top w:val="none" w:sz="0" w:space="0" w:color="auto"/>
                        <w:left w:val="none" w:sz="0" w:space="0" w:color="auto"/>
                        <w:bottom w:val="none" w:sz="0" w:space="0" w:color="auto"/>
                        <w:right w:val="none" w:sz="0" w:space="0" w:color="auto"/>
                      </w:divBdr>
                      <w:divsChild>
                        <w:div w:id="1657494157">
                          <w:marLeft w:val="0"/>
                          <w:marRight w:val="0"/>
                          <w:marTop w:val="0"/>
                          <w:marBottom w:val="0"/>
                          <w:divBdr>
                            <w:top w:val="none" w:sz="0" w:space="0" w:color="auto"/>
                            <w:left w:val="none" w:sz="0" w:space="0" w:color="auto"/>
                            <w:bottom w:val="none" w:sz="0" w:space="0" w:color="auto"/>
                            <w:right w:val="none" w:sz="0" w:space="0" w:color="auto"/>
                          </w:divBdr>
                          <w:divsChild>
                            <w:div w:id="1818569463">
                              <w:marLeft w:val="0"/>
                              <w:marRight w:val="0"/>
                              <w:marTop w:val="0"/>
                              <w:marBottom w:val="0"/>
                              <w:divBdr>
                                <w:top w:val="none" w:sz="0" w:space="0" w:color="auto"/>
                                <w:left w:val="none" w:sz="0" w:space="0" w:color="auto"/>
                                <w:bottom w:val="none" w:sz="0" w:space="0" w:color="auto"/>
                                <w:right w:val="none" w:sz="0" w:space="0" w:color="auto"/>
                              </w:divBdr>
                              <w:divsChild>
                                <w:div w:id="1623153540">
                                  <w:marLeft w:val="0"/>
                                  <w:marRight w:val="0"/>
                                  <w:marTop w:val="0"/>
                                  <w:marBottom w:val="0"/>
                                  <w:divBdr>
                                    <w:top w:val="none" w:sz="0" w:space="0" w:color="auto"/>
                                    <w:left w:val="none" w:sz="0" w:space="0" w:color="auto"/>
                                    <w:bottom w:val="none" w:sz="0" w:space="0" w:color="auto"/>
                                    <w:right w:val="none" w:sz="0" w:space="0" w:color="auto"/>
                                  </w:divBdr>
                                  <w:divsChild>
                                    <w:div w:id="15650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709304">
      <w:bodyDiv w:val="1"/>
      <w:marLeft w:val="0"/>
      <w:marRight w:val="0"/>
      <w:marTop w:val="0"/>
      <w:marBottom w:val="0"/>
      <w:divBdr>
        <w:top w:val="none" w:sz="0" w:space="0" w:color="auto"/>
        <w:left w:val="none" w:sz="0" w:space="0" w:color="auto"/>
        <w:bottom w:val="none" w:sz="0" w:space="0" w:color="auto"/>
        <w:right w:val="none" w:sz="0" w:space="0" w:color="auto"/>
      </w:divBdr>
    </w:div>
    <w:div w:id="1999530650">
      <w:bodyDiv w:val="1"/>
      <w:marLeft w:val="0"/>
      <w:marRight w:val="0"/>
      <w:marTop w:val="0"/>
      <w:marBottom w:val="0"/>
      <w:divBdr>
        <w:top w:val="none" w:sz="0" w:space="0" w:color="auto"/>
        <w:left w:val="none" w:sz="0" w:space="0" w:color="auto"/>
        <w:bottom w:val="none" w:sz="0" w:space="0" w:color="auto"/>
        <w:right w:val="none" w:sz="0" w:space="0" w:color="auto"/>
      </w:divBdr>
    </w:div>
    <w:div w:id="210576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A4A96-2A0A-43F1-8648-7B96B9A88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3049</Words>
  <Characters>17384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Днс</dc:creator>
  <cp:lastModifiedBy>Олеся Викторовна Марьянчук</cp:lastModifiedBy>
  <cp:revision>14</cp:revision>
  <cp:lastPrinted>2021-11-29T11:12:00Z</cp:lastPrinted>
  <dcterms:created xsi:type="dcterms:W3CDTF">2021-11-18T06:30:00Z</dcterms:created>
  <dcterms:modified xsi:type="dcterms:W3CDTF">2021-11-29T11:17:00Z</dcterms:modified>
</cp:coreProperties>
</file>